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4402" w14:textId="77777777" w:rsidR="005E6FF1" w:rsidRDefault="005E6FF1" w:rsidP="005E6FF1">
      <w:pPr>
        <w:rPr>
          <w:noProof/>
          <w:lang w:eastAsia="es-DO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322BE" wp14:editId="78A88ED0">
                <wp:simplePos x="0" y="0"/>
                <wp:positionH relativeFrom="rightMargin">
                  <wp:posOffset>19050</wp:posOffset>
                </wp:positionH>
                <wp:positionV relativeFrom="paragraph">
                  <wp:posOffset>-153035</wp:posOffset>
                </wp:positionV>
                <wp:extent cx="598913" cy="546735"/>
                <wp:effectExtent l="0" t="19050" r="67945" b="62865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838">
                          <a:off x="0" y="0"/>
                          <a:ext cx="598913" cy="54673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E03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3" o:spid="_x0000_s1026" type="#_x0000_t5" style="position:absolute;margin-left:1.5pt;margin-top:-12.05pt;width:47.15pt;height:43.05pt;rotation:-664275fd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" filled="f" strokecolor="#002060" strokeweight="1pt"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BBFD0" wp14:editId="277A9150">
                <wp:simplePos x="0" y="0"/>
                <wp:positionH relativeFrom="column">
                  <wp:posOffset>4787265</wp:posOffset>
                </wp:positionH>
                <wp:positionV relativeFrom="paragraph">
                  <wp:posOffset>-635</wp:posOffset>
                </wp:positionV>
                <wp:extent cx="1158240" cy="1051560"/>
                <wp:effectExtent l="0" t="0" r="22860" b="15240"/>
                <wp:wrapNone/>
                <wp:docPr id="12" name="Circ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98D6" id="Circular 12" o:spid="_x0000_s1026" style="position:absolute;margin-left:376.95pt;margin-top:-.05pt;width:91.2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</w:p>
    <w:p w14:paraId="739CC129" w14:textId="77777777" w:rsidR="005E6FF1" w:rsidRDefault="005E6FF1" w:rsidP="005E6FF1"/>
    <w:p w14:paraId="5FAB4A30" w14:textId="77777777" w:rsidR="005E6FF1" w:rsidRDefault="005E6FF1" w:rsidP="005E6FF1">
      <w:pPr>
        <w:rPr>
          <w:noProof/>
          <w:lang w:eastAsia="es-DO"/>
        </w:rPr>
      </w:pPr>
    </w:p>
    <w:p w14:paraId="4949FCDD" w14:textId="77777777" w:rsidR="005E6FF1" w:rsidRDefault="005E6FF1" w:rsidP="005E6FF1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5828E" wp14:editId="4E0E48EB">
                <wp:simplePos x="0" y="0"/>
                <wp:positionH relativeFrom="margin">
                  <wp:posOffset>-243840</wp:posOffset>
                </wp:positionH>
                <wp:positionV relativeFrom="paragraph">
                  <wp:posOffset>201930</wp:posOffset>
                </wp:positionV>
                <wp:extent cx="598805" cy="546735"/>
                <wp:effectExtent l="0" t="19050" r="67945" b="62865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838">
                          <a:off x="0" y="0"/>
                          <a:ext cx="598805" cy="54673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5CA9" id="Triángulo isósceles 16" o:spid="_x0000_s1026" type="#_x0000_t5" style="position:absolute;margin-left:-19.2pt;margin-top:15.9pt;width:47.15pt;height:43.05pt;rotation:-66427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" filled="f" strokecolor="#002060" strokeweight="1pt"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03637" wp14:editId="29FCA377">
                <wp:simplePos x="0" y="0"/>
                <wp:positionH relativeFrom="column">
                  <wp:posOffset>-927735</wp:posOffset>
                </wp:positionH>
                <wp:positionV relativeFrom="paragraph">
                  <wp:posOffset>415290</wp:posOffset>
                </wp:positionV>
                <wp:extent cx="1158240" cy="1051560"/>
                <wp:effectExtent l="0" t="0" r="22860" b="15240"/>
                <wp:wrapNone/>
                <wp:docPr id="17" name="Circ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611F" id="Circular 17" o:spid="_x0000_s1026" style="position:absolute;margin-left:-73.05pt;margin-top:32.7pt;width:91.2pt;height:8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</w:p>
    <w:p w14:paraId="36767391" w14:textId="77777777" w:rsidR="005E6FF1" w:rsidRDefault="005E6FF1" w:rsidP="005E6FF1"/>
    <w:p w14:paraId="793C4DE0" w14:textId="77777777" w:rsidR="005E6FF1" w:rsidRDefault="005E6FF1" w:rsidP="005E6FF1"/>
    <w:p w14:paraId="1984802A" w14:textId="77777777" w:rsidR="005E6FF1" w:rsidRDefault="005E6FF1" w:rsidP="005E6FF1"/>
    <w:p w14:paraId="0B35936B" w14:textId="77777777" w:rsidR="005E6FF1" w:rsidRDefault="005E6FF1" w:rsidP="005E6FF1"/>
    <w:p w14:paraId="21652047" w14:textId="3ECFE6F9" w:rsidR="005E6FF1" w:rsidRPr="00ED6EBE" w:rsidRDefault="005E6FF1" w:rsidP="005E6FF1">
      <w:pPr>
        <w:pStyle w:val="NormalWeb"/>
        <w:spacing w:before="0" w:beforeAutospacing="0" w:after="0" w:afterAutospacing="0"/>
        <w:jc w:val="center"/>
      </w:pPr>
      <w:r w:rsidRPr="00ED6EBE">
        <w:rPr>
          <w:b/>
          <w:bCs/>
          <w:iCs/>
          <w:color w:val="002060"/>
          <w:sz w:val="48"/>
          <w:szCs w:val="48"/>
        </w:rPr>
        <w:t>Datos Est</w:t>
      </w:r>
      <w:r w:rsidR="00FF079F">
        <w:rPr>
          <w:b/>
          <w:bCs/>
          <w:iCs/>
          <w:color w:val="002060"/>
          <w:sz w:val="48"/>
          <w:szCs w:val="48"/>
        </w:rPr>
        <w:t>a</w:t>
      </w:r>
      <w:r w:rsidRPr="00ED6EBE">
        <w:rPr>
          <w:b/>
          <w:bCs/>
          <w:iCs/>
          <w:color w:val="002060"/>
          <w:sz w:val="48"/>
          <w:szCs w:val="48"/>
        </w:rPr>
        <w:t>dísticos Mensuales de la</w:t>
      </w:r>
    </w:p>
    <w:p w14:paraId="3F94044E" w14:textId="77777777" w:rsidR="005E6FF1" w:rsidRPr="00EB0505" w:rsidRDefault="005E6FF1" w:rsidP="005E6FF1">
      <w:pPr>
        <w:pStyle w:val="NormalWeb"/>
        <w:spacing w:before="0" w:beforeAutospacing="0" w:after="0" w:afterAutospacing="0"/>
        <w:jc w:val="center"/>
      </w:pPr>
      <w:r w:rsidRPr="00ED6EBE">
        <w:rPr>
          <w:b/>
          <w:bCs/>
          <w:iCs/>
          <w:color w:val="002060"/>
          <w:sz w:val="48"/>
          <w:szCs w:val="48"/>
        </w:rPr>
        <w:t>Dirección de Planificación y Desarrollo</w:t>
      </w:r>
    </w:p>
    <w:p w14:paraId="2C760D3D" w14:textId="77777777" w:rsidR="005E6FF1" w:rsidRDefault="005E6FF1" w:rsidP="005E6FF1">
      <w:pPr>
        <w:pStyle w:val="NormalWeb"/>
        <w:spacing w:before="0" w:beforeAutospacing="0" w:after="0" w:afterAutospacing="0"/>
        <w:rPr>
          <w:b/>
          <w:bCs/>
          <w:iCs/>
          <w:color w:val="FFFFFF" w:themeColor="background1"/>
          <w:sz w:val="48"/>
          <w:szCs w:val="48"/>
          <w:highlight w:val="red"/>
        </w:rPr>
      </w:pPr>
    </w:p>
    <w:p w14:paraId="47E69C06" w14:textId="77777777" w:rsidR="005E6FF1" w:rsidRDefault="005E6FF1" w:rsidP="005E6FF1">
      <w:pPr>
        <w:pStyle w:val="NormalWeb"/>
        <w:spacing w:before="0" w:beforeAutospacing="0" w:after="0" w:afterAutospacing="0"/>
        <w:jc w:val="center"/>
        <w:rPr>
          <w:b/>
          <w:bCs/>
          <w:iCs/>
          <w:color w:val="FFFFFF" w:themeColor="background1"/>
          <w:sz w:val="48"/>
          <w:szCs w:val="48"/>
          <w:highlight w:val="red"/>
        </w:rPr>
      </w:pPr>
      <w:r w:rsidRPr="00CF07D5">
        <w:rPr>
          <w:noProof/>
        </w:rPr>
        <w:drawing>
          <wp:anchor distT="0" distB="0" distL="114300" distR="114300" simplePos="0" relativeHeight="251659264" behindDoc="1" locked="0" layoutInCell="1" allowOverlap="1" wp14:anchorId="5C17CAA5" wp14:editId="17C6018C">
            <wp:simplePos x="0" y="0"/>
            <wp:positionH relativeFrom="page">
              <wp:align>left</wp:align>
            </wp:positionH>
            <wp:positionV relativeFrom="paragraph">
              <wp:posOffset>442595</wp:posOffset>
            </wp:positionV>
            <wp:extent cx="1210310" cy="7679950"/>
            <wp:effectExtent l="0" t="0" r="8890" b="0"/>
            <wp:wrapNone/>
            <wp:docPr id="1" name="Imagen 1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920" r="86040" b="-932"/>
                    <a:stretch/>
                  </pic:blipFill>
                  <pic:spPr bwMode="auto">
                    <a:xfrm>
                      <a:off x="0" y="0"/>
                      <a:ext cx="1210310" cy="7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C7B3A" w14:textId="77777777" w:rsidR="005E6FF1" w:rsidRDefault="005E6FF1" w:rsidP="005E6FF1">
      <w:pPr>
        <w:pStyle w:val="NormalWeb"/>
        <w:spacing w:before="0" w:beforeAutospacing="0" w:after="0" w:afterAutospacing="0"/>
        <w:jc w:val="center"/>
        <w:rPr>
          <w:b/>
          <w:bCs/>
          <w:iCs/>
          <w:color w:val="FFFFFF" w:themeColor="background1"/>
          <w:sz w:val="48"/>
          <w:szCs w:val="48"/>
          <w:highlight w:val="red"/>
        </w:rPr>
      </w:pPr>
    </w:p>
    <w:p w14:paraId="1510533D" w14:textId="77777777" w:rsidR="005E6FF1" w:rsidRPr="00ED6EBE" w:rsidRDefault="005E6FF1" w:rsidP="005E6FF1">
      <w:pPr>
        <w:pStyle w:val="NormalWeb"/>
        <w:spacing w:before="0" w:beforeAutospacing="0" w:after="0" w:afterAutospacing="0"/>
        <w:jc w:val="center"/>
        <w:rPr>
          <w:b/>
          <w:bCs/>
          <w:iCs/>
          <w:color w:val="FFFFFF" w:themeColor="background1"/>
          <w:sz w:val="48"/>
          <w:szCs w:val="48"/>
        </w:rPr>
      </w:pPr>
      <w:r>
        <w:rPr>
          <w:b/>
          <w:bCs/>
          <w:iCs/>
          <w:color w:val="FFFFFF" w:themeColor="background1"/>
          <w:sz w:val="48"/>
          <w:szCs w:val="48"/>
          <w:highlight w:val="red"/>
        </w:rPr>
        <w:t>Junio Año 2023</w:t>
      </w:r>
    </w:p>
    <w:p w14:paraId="2E5605AE" w14:textId="77777777" w:rsidR="005E6FF1" w:rsidRDefault="005E6FF1" w:rsidP="005E6FF1"/>
    <w:p w14:paraId="3524B8BB" w14:textId="77777777" w:rsidR="005E6FF1" w:rsidRDefault="005E6FF1" w:rsidP="005E6FF1">
      <w:r w:rsidRPr="00CF07D5">
        <w:rPr>
          <w:noProof/>
          <w:lang w:eastAsia="es-DO"/>
        </w:rPr>
        <w:drawing>
          <wp:anchor distT="0" distB="0" distL="114300" distR="114300" simplePos="0" relativeHeight="251660288" behindDoc="1" locked="0" layoutInCell="1" allowOverlap="1" wp14:anchorId="22361707" wp14:editId="101E1FBE">
            <wp:simplePos x="0" y="0"/>
            <wp:positionH relativeFrom="margin">
              <wp:align>left</wp:align>
            </wp:positionH>
            <wp:positionV relativeFrom="paragraph">
              <wp:posOffset>132461</wp:posOffset>
            </wp:positionV>
            <wp:extent cx="1110615" cy="6210046"/>
            <wp:effectExtent l="0" t="0" r="0" b="635"/>
            <wp:wrapNone/>
            <wp:docPr id="4" name="Imagen 4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61737" r="69514" b="-44"/>
                    <a:stretch/>
                  </pic:blipFill>
                  <pic:spPr bwMode="auto">
                    <a:xfrm>
                      <a:off x="0" y="0"/>
                      <a:ext cx="1110615" cy="62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FB393" w14:textId="77777777" w:rsidR="005E6FF1" w:rsidRDefault="005E6FF1" w:rsidP="005E6FF1"/>
    <w:p w14:paraId="2728FFD8" w14:textId="77777777" w:rsidR="005E6FF1" w:rsidRDefault="005E6FF1" w:rsidP="005E6FF1"/>
    <w:p w14:paraId="6AEBDB75" w14:textId="77777777" w:rsidR="005E6FF1" w:rsidRDefault="005E6FF1" w:rsidP="005E6FF1"/>
    <w:p w14:paraId="754EF71C" w14:textId="77777777" w:rsidR="005E6FF1" w:rsidRDefault="005E6FF1" w:rsidP="005E6FF1">
      <w:pPr>
        <w:rPr>
          <w:noProof/>
          <w:lang w:eastAsia="es-DO"/>
        </w:rPr>
      </w:pPr>
    </w:p>
    <w:p w14:paraId="716AE4AE" w14:textId="77777777" w:rsidR="005E6FF1" w:rsidRDefault="005E6FF1" w:rsidP="005E6FF1"/>
    <w:p w14:paraId="2CD3DCA0" w14:textId="77777777" w:rsidR="005E6FF1" w:rsidRDefault="005E6FF1" w:rsidP="005E6FF1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47857" wp14:editId="1C7983EA">
                <wp:simplePos x="0" y="0"/>
                <wp:positionH relativeFrom="column">
                  <wp:posOffset>1065657</wp:posOffset>
                </wp:positionH>
                <wp:positionV relativeFrom="paragraph">
                  <wp:posOffset>223012</wp:posOffset>
                </wp:positionV>
                <wp:extent cx="864870" cy="3300349"/>
                <wp:effectExtent l="0" t="0" r="11430" b="14605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3300349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6F15D" id="_x0000_t109" coordsize="21600,21600" o:spt="109" path="m,l,21600r21600,l21600,xe">
                <v:stroke joinstyle="miter"/>
                <v:path gradientshapeok="t" o:connecttype="rect"/>
              </v:shapetype>
              <v:shape id="Proceso 6" o:spid="_x0000_s1026" type="#_x0000_t109" style="position:absolute;margin-left:83.9pt;margin-top:17.55pt;width:68.1pt;height:2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" fillcolor="#c00000" strokecolor="#1f4d78 [1604]" strokeweight="1pt"/>
            </w:pict>
          </mc:Fallback>
        </mc:AlternateContent>
      </w:r>
    </w:p>
    <w:p w14:paraId="56C3B1E0" w14:textId="77777777" w:rsidR="005E6FF1" w:rsidRDefault="005E6FF1" w:rsidP="005E6FF1"/>
    <w:p w14:paraId="2C8BD0B8" w14:textId="77777777" w:rsidR="005E6FF1" w:rsidRDefault="005E6FF1" w:rsidP="005E6FF1"/>
    <w:p w14:paraId="0AD2DD5E" w14:textId="77777777" w:rsidR="005E6FF1" w:rsidRDefault="005E6FF1" w:rsidP="005E6FF1">
      <w:pPr>
        <w:rPr>
          <w:noProof/>
          <w:lang w:eastAsia="es-DO"/>
        </w:rPr>
      </w:pPr>
    </w:p>
    <w:p w14:paraId="56830D4E" w14:textId="77777777" w:rsidR="005E6FF1" w:rsidRDefault="005E6FF1" w:rsidP="005E6FF1"/>
    <w:p w14:paraId="7CA23EFA" w14:textId="77777777" w:rsidR="005E6FF1" w:rsidRDefault="005E6FF1" w:rsidP="005E6FF1"/>
    <w:p w14:paraId="7756EE42" w14:textId="77777777" w:rsidR="005E6FF1" w:rsidRDefault="005E6FF1" w:rsidP="005E6FF1">
      <w:pPr>
        <w:rPr>
          <w:noProof/>
          <w:lang w:eastAsia="es-DO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66778" wp14:editId="627C6106">
                <wp:simplePos x="0" y="0"/>
                <wp:positionH relativeFrom="page">
                  <wp:posOffset>3039364</wp:posOffset>
                </wp:positionH>
                <wp:positionV relativeFrom="paragraph">
                  <wp:posOffset>8763</wp:posOffset>
                </wp:positionV>
                <wp:extent cx="4358640" cy="1295400"/>
                <wp:effectExtent l="0" t="0" r="3810" b="0"/>
                <wp:wrapNone/>
                <wp:docPr id="24" name="Proces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1295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A645E" id="Proceso 24" o:spid="_x0000_s1026" type="#_x0000_t109" style="position:absolute;margin-left:239.3pt;margin-top:.7pt;width:343.2pt;height:102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" fillcolor="white [3212]" stroked="f" strokeweight="1pt">
                <w10:wrap anchorx="page"/>
              </v:shape>
            </w:pict>
          </mc:Fallback>
        </mc:AlternateContent>
      </w:r>
    </w:p>
    <w:p w14:paraId="5CFF5A7A" w14:textId="77777777" w:rsidR="005E6FF1" w:rsidRDefault="005E6FF1" w:rsidP="005E6FF1"/>
    <w:p w14:paraId="4B3EE7F1" w14:textId="77777777" w:rsidR="005E6FF1" w:rsidRDefault="005E6FF1" w:rsidP="005E6FF1"/>
    <w:p w14:paraId="4754D86D" w14:textId="77777777" w:rsidR="005E6FF1" w:rsidRDefault="005E6FF1" w:rsidP="005E6FF1"/>
    <w:p w14:paraId="1CFF9934" w14:textId="77777777" w:rsidR="005E6FF1" w:rsidRDefault="005E6FF1" w:rsidP="005E6FF1"/>
    <w:p w14:paraId="14A51DEF" w14:textId="77777777" w:rsidR="005E6FF1" w:rsidRDefault="005E6FF1" w:rsidP="005E6FF1">
      <w:pPr>
        <w:rPr>
          <w:noProof/>
          <w:lang w:eastAsia="es-DO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  <w:r w:rsidRPr="00551AD1">
        <w:rPr>
          <w:noProof/>
          <w:lang w:eastAsia="es-DO"/>
        </w:rPr>
        <w:t xml:space="preserve"> </w:t>
      </w:r>
    </w:p>
    <w:p w14:paraId="1D7A1C96" w14:textId="77777777" w:rsidR="00EE5CBC" w:rsidRPr="00D3071F" w:rsidRDefault="00EE5CBC" w:rsidP="005E6FF1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tbl>
      <w:tblPr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0"/>
        <w:gridCol w:w="1281"/>
        <w:gridCol w:w="1027"/>
      </w:tblGrid>
      <w:tr w:rsidR="005E6FF1" w:rsidRPr="005E6FF1" w14:paraId="640A3906" w14:textId="77777777" w:rsidTr="005E6FF1">
        <w:trPr>
          <w:trHeight w:val="346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70A77A42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Distribución de Asistencias Brindadas por Tipos de Seguros</w:t>
            </w:r>
          </w:p>
        </w:tc>
      </w:tr>
      <w:tr w:rsidR="005E6FF1" w:rsidRPr="005E6FF1" w14:paraId="1CA1A4B6" w14:textId="77777777" w:rsidTr="005E6FF1">
        <w:trPr>
          <w:trHeight w:val="346"/>
        </w:trPr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14:paraId="773A8F8A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2023</w:t>
            </w:r>
          </w:p>
        </w:tc>
      </w:tr>
      <w:tr w:rsidR="005E6FF1" w:rsidRPr="005E6FF1" w14:paraId="183889E2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0388C19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Tipos de Seguros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463547B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1ACAB68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%</w:t>
            </w:r>
          </w:p>
        </w:tc>
      </w:tr>
      <w:tr w:rsidR="005E6FF1" w:rsidRPr="005E6FF1" w14:paraId="70D89577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BA2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Informaciones Generales del  SDSS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918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44,433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065B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38.20%</w:t>
            </w:r>
          </w:p>
        </w:tc>
      </w:tr>
      <w:tr w:rsidR="005E6FF1" w:rsidRPr="005E6FF1" w14:paraId="6609C2F0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037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Familiar de Salud (SFS)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CBB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41,051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A81A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35.29%</w:t>
            </w:r>
          </w:p>
        </w:tc>
      </w:tr>
      <w:tr w:rsidR="005E6FF1" w:rsidRPr="005E6FF1" w14:paraId="42AD94E5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4B2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Vejez, Discapacidad y Sobrevivencia (SVDS)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EC88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30,243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FC43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26.00%</w:t>
            </w:r>
          </w:p>
        </w:tc>
      </w:tr>
      <w:tr w:rsidR="005E6FF1" w:rsidRPr="005E6FF1" w14:paraId="74ABA10F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704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Riesgos Laborales (SRL)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456A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DFDB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0.50%</w:t>
            </w:r>
          </w:p>
        </w:tc>
      </w:tr>
      <w:tr w:rsidR="005E6FF1" w:rsidRPr="005E6FF1" w14:paraId="6795DA29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74EA7BE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F86286D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116,313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8C98F92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100%</w:t>
            </w:r>
          </w:p>
        </w:tc>
      </w:tr>
      <w:tr w:rsidR="005E6FF1" w:rsidRPr="005E6FF1" w14:paraId="030C5D9E" w14:textId="77777777" w:rsidTr="005E6FF1">
        <w:trPr>
          <w:trHeight w:val="346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620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4A8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4C3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0C702289" w14:textId="77777777" w:rsidR="005E6FF1" w:rsidRDefault="005E6FF1" w:rsidP="005E6FF1"/>
    <w:p w14:paraId="44E994B9" w14:textId="77777777" w:rsidR="005E6FF1" w:rsidRDefault="005E6FF1" w:rsidP="005E6FF1">
      <w:r>
        <w:rPr>
          <w:noProof/>
          <w:lang w:eastAsia="es-DO"/>
        </w:rPr>
        <w:drawing>
          <wp:anchor distT="0" distB="0" distL="114300" distR="114300" simplePos="0" relativeHeight="251672576" behindDoc="1" locked="0" layoutInCell="1" allowOverlap="1" wp14:anchorId="58A31BE3" wp14:editId="0471C536">
            <wp:simplePos x="0" y="0"/>
            <wp:positionH relativeFrom="margin">
              <wp:align>left</wp:align>
            </wp:positionH>
            <wp:positionV relativeFrom="paragraph">
              <wp:posOffset>247196</wp:posOffset>
            </wp:positionV>
            <wp:extent cx="5994400" cy="4296229"/>
            <wp:effectExtent l="0" t="0" r="6350" b="9525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B5B75" w14:textId="77777777" w:rsidR="005E6FF1" w:rsidRDefault="005E6FF1" w:rsidP="005E6FF1"/>
    <w:p w14:paraId="78F07563" w14:textId="77777777" w:rsidR="005E6FF1" w:rsidRDefault="005E6FF1" w:rsidP="005E6FF1"/>
    <w:p w14:paraId="3BD447A8" w14:textId="77777777" w:rsidR="005E6FF1" w:rsidRDefault="005E6FF1" w:rsidP="005E6FF1"/>
    <w:p w14:paraId="59CDD910" w14:textId="77777777" w:rsidR="005E6FF1" w:rsidRDefault="005E6FF1" w:rsidP="005E6FF1"/>
    <w:p w14:paraId="490D1D45" w14:textId="77777777" w:rsidR="005E6FF1" w:rsidRDefault="005E6FF1" w:rsidP="005E6FF1"/>
    <w:p w14:paraId="1728AD78" w14:textId="77777777" w:rsidR="005E6FF1" w:rsidRDefault="005E6FF1" w:rsidP="005E6FF1"/>
    <w:p w14:paraId="0E93A06D" w14:textId="77777777" w:rsidR="005E6FF1" w:rsidRDefault="005E6FF1" w:rsidP="005E6FF1">
      <w:pPr>
        <w:rPr>
          <w:noProof/>
          <w:lang w:eastAsia="es-DO"/>
        </w:rPr>
      </w:pPr>
    </w:p>
    <w:p w14:paraId="507E222E" w14:textId="77777777" w:rsidR="005E6FF1" w:rsidRDefault="005E6FF1" w:rsidP="005E6FF1"/>
    <w:p w14:paraId="11F21B7A" w14:textId="77777777" w:rsidR="005E6FF1" w:rsidRDefault="005E6FF1" w:rsidP="005E6FF1"/>
    <w:p w14:paraId="1014C5DB" w14:textId="77777777" w:rsidR="005E6FF1" w:rsidRDefault="005E6FF1" w:rsidP="005E6FF1"/>
    <w:p w14:paraId="07F70E52" w14:textId="77777777" w:rsidR="005E6FF1" w:rsidRDefault="005E6FF1" w:rsidP="005E6FF1"/>
    <w:p w14:paraId="2BED1643" w14:textId="77777777" w:rsidR="005E6FF1" w:rsidRDefault="005E6FF1" w:rsidP="005E6FF1"/>
    <w:p w14:paraId="417BE434" w14:textId="77777777" w:rsidR="005E6FF1" w:rsidRDefault="005E6FF1" w:rsidP="005E6FF1"/>
    <w:p w14:paraId="48EE6CE4" w14:textId="77777777" w:rsidR="005E6FF1" w:rsidRDefault="005E6FF1" w:rsidP="005E6FF1"/>
    <w:p w14:paraId="7DD44409" w14:textId="77777777" w:rsidR="005E6FF1" w:rsidRDefault="005E6FF1" w:rsidP="005E6FF1"/>
    <w:p w14:paraId="53430BF9" w14:textId="77777777" w:rsidR="005E6FF1" w:rsidRDefault="005E6FF1" w:rsidP="005E6FF1"/>
    <w:p w14:paraId="4E2F2F4A" w14:textId="77777777" w:rsidR="005E6FF1" w:rsidRDefault="005E6FF1" w:rsidP="005E6FF1"/>
    <w:p w14:paraId="03360FF0" w14:textId="77777777" w:rsidR="005E6FF1" w:rsidRDefault="005E6FF1" w:rsidP="005E6FF1"/>
    <w:p w14:paraId="4C0E2CCC" w14:textId="77777777" w:rsidR="005E6FF1" w:rsidRDefault="005E6FF1" w:rsidP="005E6FF1"/>
    <w:p w14:paraId="56D97A4F" w14:textId="77777777" w:rsidR="005E6FF1" w:rsidRDefault="005E6FF1" w:rsidP="005E6FF1"/>
    <w:p w14:paraId="7035FE44" w14:textId="77777777" w:rsidR="005E6FF1" w:rsidRDefault="005E6FF1" w:rsidP="005E6FF1"/>
    <w:p w14:paraId="6268612D" w14:textId="77777777" w:rsidR="005E6FF1" w:rsidRDefault="005E6FF1" w:rsidP="005E6FF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80A90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Asistencias Brindadas por Oficinas</w:t>
      </w:r>
      <w:r w:rsidRPr="00380A90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14:paraId="5964D988" w14:textId="77777777" w:rsidR="00EE5CBC" w:rsidRPr="00380A90" w:rsidRDefault="00EE5CBC" w:rsidP="005E6FF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W w:w="8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6"/>
        <w:gridCol w:w="1783"/>
      </w:tblGrid>
      <w:tr w:rsidR="005E6FF1" w:rsidRPr="005E6FF1" w14:paraId="72285D38" w14:textId="77777777" w:rsidTr="005E6FF1">
        <w:trPr>
          <w:trHeight w:val="330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CFA1C9D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Distribución de Asistencias Brindadas por Oficinas</w:t>
            </w:r>
          </w:p>
        </w:tc>
      </w:tr>
      <w:tr w:rsidR="005E6FF1" w:rsidRPr="005E6FF1" w14:paraId="6BDD766F" w14:textId="77777777" w:rsidTr="005E6FF1">
        <w:trPr>
          <w:trHeight w:val="330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8D114D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2023</w:t>
            </w:r>
          </w:p>
        </w:tc>
      </w:tr>
      <w:tr w:rsidR="005E6FF1" w:rsidRPr="005E6FF1" w14:paraId="1D2B0808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A157AC2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Oficinas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51336D3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5E6FF1" w:rsidRPr="005E6FF1" w14:paraId="06E8A4EE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EA68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Distrito Nacional (DIDA Central)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066E8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31,929</w:t>
            </w:r>
          </w:p>
        </w:tc>
      </w:tr>
      <w:tr w:rsidR="005E6FF1" w:rsidRPr="005E6FF1" w14:paraId="541FBCBD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FF5A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Santiago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DEB6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18,354</w:t>
            </w:r>
          </w:p>
        </w:tc>
      </w:tr>
      <w:tr w:rsidR="005E6FF1" w:rsidRPr="005E6FF1" w14:paraId="5CB7F872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8995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La Romana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FAAF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11,130</w:t>
            </w:r>
          </w:p>
        </w:tc>
      </w:tr>
      <w:tr w:rsidR="005E6FF1" w:rsidRPr="005E6FF1" w14:paraId="25151A2D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0455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Pedro de Macorís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FF55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11,084</w:t>
            </w:r>
          </w:p>
        </w:tc>
      </w:tr>
      <w:tr w:rsidR="005E6FF1" w:rsidRPr="005E6FF1" w14:paraId="6AD736D4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EFF6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Punto GOB Megacentro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925F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6,193</w:t>
            </w:r>
          </w:p>
        </w:tc>
      </w:tr>
      <w:tr w:rsidR="005E6FF1" w:rsidRPr="005E6FF1" w14:paraId="2B8C73F3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7A5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Francisco de Macorís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5CAF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5,720</w:t>
            </w:r>
          </w:p>
        </w:tc>
      </w:tr>
      <w:tr w:rsidR="005E6FF1" w:rsidRPr="005E6FF1" w14:paraId="773899A5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90AF7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Barahona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8FD3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4,962</w:t>
            </w:r>
          </w:p>
        </w:tc>
      </w:tr>
      <w:tr w:rsidR="005E6FF1" w:rsidRPr="005E6FF1" w14:paraId="1D060BBB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42DB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La Vega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566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4,924</w:t>
            </w:r>
          </w:p>
        </w:tc>
      </w:tr>
      <w:tr w:rsidR="005E6FF1" w:rsidRPr="005E6FF1" w14:paraId="611760F8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B7F7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Sambil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2697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3,327</w:t>
            </w:r>
          </w:p>
        </w:tc>
      </w:tr>
      <w:tr w:rsidR="005E6FF1" w:rsidRPr="005E6FF1" w14:paraId="49FEA2AA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FFC82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Higüey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EF15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3,327</w:t>
            </w:r>
          </w:p>
        </w:tc>
      </w:tr>
      <w:tr w:rsidR="005E6FF1" w:rsidRPr="005E6FF1" w14:paraId="3D4D3694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329C6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Mao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7EDA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3,058</w:t>
            </w:r>
          </w:p>
        </w:tc>
      </w:tr>
      <w:tr w:rsidR="005E6FF1" w:rsidRPr="005E6FF1" w14:paraId="2B58336C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3AD3F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Azua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2FCB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2,534</w:t>
            </w:r>
          </w:p>
        </w:tc>
      </w:tr>
      <w:tr w:rsidR="005E6FF1" w:rsidRPr="005E6FF1" w14:paraId="5BE2C208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844F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Puerto Plata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5AEE0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2,376</w:t>
            </w:r>
          </w:p>
        </w:tc>
      </w:tr>
      <w:tr w:rsidR="005E6FF1" w:rsidRPr="005E6FF1" w14:paraId="36B9FC61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A9416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Juan de la Maguana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C80A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2,374</w:t>
            </w:r>
          </w:p>
        </w:tc>
      </w:tr>
      <w:tr w:rsidR="005E6FF1" w:rsidRPr="005E6FF1" w14:paraId="3B6B7D2D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D96D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Occidental Mall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E950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1,348</w:t>
            </w:r>
          </w:p>
        </w:tc>
      </w:tr>
      <w:tr w:rsidR="005E6FF1" w:rsidRPr="005E6FF1" w14:paraId="23897290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FC65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Bávaro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6863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1,142</w:t>
            </w:r>
          </w:p>
        </w:tc>
      </w:tr>
      <w:tr w:rsidR="005E6FF1" w:rsidRPr="005E6FF1" w14:paraId="6D619481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B48F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Bahoruco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BF44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998</w:t>
            </w:r>
          </w:p>
        </w:tc>
      </w:tr>
      <w:tr w:rsidR="005E6FF1" w:rsidRPr="005E6FF1" w14:paraId="05862A85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AFBFE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Cristóbal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251B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692</w:t>
            </w:r>
          </w:p>
        </w:tc>
      </w:tr>
      <w:tr w:rsidR="005E6FF1" w:rsidRPr="005E6FF1" w14:paraId="01BC156B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DC27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Samaná 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819D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555</w:t>
            </w:r>
          </w:p>
        </w:tc>
      </w:tr>
      <w:tr w:rsidR="005E6FF1" w:rsidRPr="005E6FF1" w14:paraId="79D85A7B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51E2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Las Américas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24CC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286</w:t>
            </w:r>
          </w:p>
        </w:tc>
      </w:tr>
      <w:tr w:rsidR="005E6FF1" w:rsidRPr="005E6FF1" w14:paraId="439FADC8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7C141F9C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B0D987D" w14:textId="77777777" w:rsidR="005E6FF1" w:rsidRPr="005E6FF1" w:rsidRDefault="005E6FF1" w:rsidP="005E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116,313</w:t>
            </w:r>
          </w:p>
        </w:tc>
      </w:tr>
      <w:tr w:rsidR="005E6FF1" w:rsidRPr="005E6FF1" w14:paraId="4332A8B0" w14:textId="77777777" w:rsidTr="005E6FF1">
        <w:trPr>
          <w:trHeight w:val="330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983D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5E6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A0B" w14:textId="77777777" w:rsidR="005E6FF1" w:rsidRPr="005E6FF1" w:rsidRDefault="005E6FF1" w:rsidP="005E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14:paraId="097E48F9" w14:textId="77777777" w:rsidR="005E6FF1" w:rsidRDefault="005E6FF1" w:rsidP="005E6FF1"/>
    <w:p w14:paraId="4CC2348D" w14:textId="77777777" w:rsidR="005E6FF1" w:rsidRDefault="005E6FF1" w:rsidP="005E6FF1"/>
    <w:p w14:paraId="5166D29F" w14:textId="77777777" w:rsidR="005E6FF1" w:rsidRDefault="005E6FF1" w:rsidP="005E6FF1"/>
    <w:p w14:paraId="70AB0FF3" w14:textId="77777777" w:rsidR="005E6FF1" w:rsidRDefault="005E6FF1" w:rsidP="005E6FF1"/>
    <w:p w14:paraId="6D8FD695" w14:textId="77777777" w:rsidR="005E6FF1" w:rsidRDefault="005E6FF1" w:rsidP="005E6FF1"/>
    <w:p w14:paraId="42281554" w14:textId="77777777" w:rsidR="005E6FF1" w:rsidRDefault="005E6FF1" w:rsidP="005E6FF1"/>
    <w:p w14:paraId="16C71375" w14:textId="77777777" w:rsidR="005E6FF1" w:rsidRDefault="005E6FF1" w:rsidP="005E6FF1"/>
    <w:p w14:paraId="6E421E1B" w14:textId="77777777" w:rsidR="005E6FF1" w:rsidRDefault="00C02A5F" w:rsidP="005E6FF1">
      <w:r>
        <w:rPr>
          <w:noProof/>
          <w:lang w:eastAsia="es-DO"/>
        </w:rPr>
        <w:drawing>
          <wp:anchor distT="0" distB="0" distL="114300" distR="114300" simplePos="0" relativeHeight="251673600" behindDoc="1" locked="0" layoutInCell="1" allowOverlap="1" wp14:anchorId="1BA751C1" wp14:editId="7CF8283C">
            <wp:simplePos x="0" y="0"/>
            <wp:positionH relativeFrom="margin">
              <wp:posOffset>-223792</wp:posOffset>
            </wp:positionH>
            <wp:positionV relativeFrom="paragraph">
              <wp:posOffset>178798</wp:posOffset>
            </wp:positionV>
            <wp:extent cx="6299200" cy="7808595"/>
            <wp:effectExtent l="0" t="0" r="6350" b="1905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9F142" w14:textId="77777777" w:rsidR="005E6FF1" w:rsidRDefault="005E6FF1" w:rsidP="005E6FF1"/>
    <w:p w14:paraId="3BF97021" w14:textId="77777777" w:rsidR="005E6FF1" w:rsidRDefault="005E6FF1" w:rsidP="005E6FF1"/>
    <w:p w14:paraId="6B4F8544" w14:textId="77777777" w:rsidR="005E6FF1" w:rsidRDefault="005E6FF1" w:rsidP="005E6FF1"/>
    <w:p w14:paraId="64B87564" w14:textId="77777777" w:rsidR="005E6FF1" w:rsidRDefault="005E6FF1" w:rsidP="005E6FF1"/>
    <w:p w14:paraId="137C688E" w14:textId="77777777" w:rsidR="005E6FF1" w:rsidRDefault="005E6FF1" w:rsidP="005E6FF1"/>
    <w:p w14:paraId="26C3C04B" w14:textId="77777777" w:rsidR="005E6FF1" w:rsidRDefault="005E6FF1" w:rsidP="005E6FF1"/>
    <w:p w14:paraId="3EB4B345" w14:textId="77777777" w:rsidR="005E6FF1" w:rsidRDefault="005E6FF1" w:rsidP="005E6FF1"/>
    <w:p w14:paraId="354E367C" w14:textId="77777777" w:rsidR="005E6FF1" w:rsidRDefault="005E6FF1" w:rsidP="005E6FF1"/>
    <w:p w14:paraId="148CF36A" w14:textId="77777777" w:rsidR="005E6FF1" w:rsidRDefault="005E6FF1" w:rsidP="005E6FF1"/>
    <w:p w14:paraId="7E62DE1B" w14:textId="77777777" w:rsidR="005E6FF1" w:rsidRDefault="005E6FF1" w:rsidP="005E6FF1"/>
    <w:p w14:paraId="31EF9F48" w14:textId="77777777" w:rsidR="005E6FF1" w:rsidRDefault="005E6FF1" w:rsidP="005E6FF1"/>
    <w:p w14:paraId="50BE4F2B" w14:textId="77777777" w:rsidR="005E6FF1" w:rsidRDefault="005E6FF1" w:rsidP="005E6FF1"/>
    <w:p w14:paraId="2FEFFF6F" w14:textId="77777777" w:rsidR="005E6FF1" w:rsidRDefault="005E6FF1" w:rsidP="005E6FF1"/>
    <w:p w14:paraId="252724DC" w14:textId="77777777" w:rsidR="005E6FF1" w:rsidRDefault="005E6FF1" w:rsidP="005E6FF1"/>
    <w:p w14:paraId="69BDD619" w14:textId="77777777" w:rsidR="005E6FF1" w:rsidRDefault="005E6FF1" w:rsidP="005E6FF1"/>
    <w:p w14:paraId="32CB768B" w14:textId="77777777" w:rsidR="005E6FF1" w:rsidRDefault="005E6FF1" w:rsidP="005E6FF1"/>
    <w:p w14:paraId="428F76D5" w14:textId="77777777" w:rsidR="005E6FF1" w:rsidRDefault="005E6FF1" w:rsidP="005E6FF1"/>
    <w:p w14:paraId="14CE9609" w14:textId="77777777" w:rsidR="005E6FF1" w:rsidRDefault="005E6FF1" w:rsidP="005E6FF1"/>
    <w:p w14:paraId="545E83C7" w14:textId="77777777" w:rsidR="005E6FF1" w:rsidRDefault="005E6FF1" w:rsidP="005E6FF1"/>
    <w:p w14:paraId="48F23F16" w14:textId="77777777" w:rsidR="005E6FF1" w:rsidRDefault="005E6FF1" w:rsidP="005E6FF1"/>
    <w:p w14:paraId="106B0803" w14:textId="77777777" w:rsidR="005E6FF1" w:rsidRDefault="005E6FF1" w:rsidP="005E6FF1"/>
    <w:p w14:paraId="751F0678" w14:textId="77777777" w:rsidR="005E6FF1" w:rsidRDefault="005E6FF1" w:rsidP="005E6FF1"/>
    <w:p w14:paraId="42483051" w14:textId="77777777" w:rsidR="005E6FF1" w:rsidRDefault="005E6FF1" w:rsidP="005E6FF1"/>
    <w:p w14:paraId="66725DAD" w14:textId="77777777" w:rsidR="005E6FF1" w:rsidRDefault="005E6FF1" w:rsidP="005E6FF1"/>
    <w:p w14:paraId="4C80B646" w14:textId="77777777" w:rsidR="005E6FF1" w:rsidRDefault="005E6FF1" w:rsidP="005E6FF1"/>
    <w:p w14:paraId="00DD8203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4CD153C1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1586E277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72AABBE1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1AF69FFA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0263E967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4DFDD501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1DE1773C" w14:textId="77777777" w:rsidR="005E6FF1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6DA80A8B" w14:textId="77777777" w:rsidR="005E6FF1" w:rsidRDefault="005E6FF1" w:rsidP="005E6FF1">
      <w:r w:rsidRPr="00380A90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14:paraId="62A956DA" w14:textId="77777777" w:rsidR="00805EE5" w:rsidRDefault="00805EE5" w:rsidP="005E6FF1"/>
    <w:tbl>
      <w:tblPr>
        <w:tblW w:w="9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5"/>
        <w:gridCol w:w="1280"/>
        <w:gridCol w:w="1023"/>
      </w:tblGrid>
      <w:tr w:rsidR="00805EE5" w:rsidRPr="00805EE5" w14:paraId="6531DAA0" w14:textId="77777777" w:rsidTr="00805EE5">
        <w:trPr>
          <w:trHeight w:val="312"/>
        </w:trPr>
        <w:tc>
          <w:tcPr>
            <w:tcW w:w="9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575D9D1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Quejas, Reclamaciones y Denuncias Atendidas por Tipos de Seguros</w:t>
            </w:r>
          </w:p>
        </w:tc>
      </w:tr>
      <w:tr w:rsidR="00805EE5" w:rsidRPr="00805EE5" w14:paraId="58E3506A" w14:textId="77777777" w:rsidTr="00805EE5">
        <w:trPr>
          <w:trHeight w:val="312"/>
        </w:trPr>
        <w:tc>
          <w:tcPr>
            <w:tcW w:w="9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14:paraId="449D12B4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2023</w:t>
            </w:r>
          </w:p>
        </w:tc>
      </w:tr>
      <w:tr w:rsidR="00805EE5" w:rsidRPr="00805EE5" w14:paraId="0BE64CC5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390E839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Tipos de Seguros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92993E6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B1B9315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%</w:t>
            </w:r>
          </w:p>
        </w:tc>
      </w:tr>
      <w:tr w:rsidR="00805EE5" w:rsidRPr="00805EE5" w14:paraId="7427AF19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7A0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Informaciones Generales del  SDSS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B898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8665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30.21%</w:t>
            </w:r>
          </w:p>
        </w:tc>
      </w:tr>
      <w:tr w:rsidR="00805EE5" w:rsidRPr="00805EE5" w14:paraId="41ECFB47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D31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Vejez, Discapacidad y Sobrevivencia (SVDS)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150F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1,578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CC7F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48.45%</w:t>
            </w:r>
          </w:p>
        </w:tc>
      </w:tr>
      <w:tr w:rsidR="00805EE5" w:rsidRPr="00805EE5" w14:paraId="0AA0F485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626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Familiar de Salud (SFS)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419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3A2F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21.28%</w:t>
            </w:r>
          </w:p>
        </w:tc>
      </w:tr>
      <w:tr w:rsidR="00805EE5" w:rsidRPr="00805EE5" w14:paraId="7F3B1DED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4D1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Seguro de Riesgos Laborales (SRL)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F01A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D7AE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0.06%</w:t>
            </w:r>
          </w:p>
        </w:tc>
      </w:tr>
      <w:tr w:rsidR="00805EE5" w:rsidRPr="00805EE5" w14:paraId="6BE597D6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9F806A2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B23404E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3,257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66C6CD" w14:textId="77777777" w:rsidR="00805EE5" w:rsidRPr="00805EE5" w:rsidRDefault="00805EE5" w:rsidP="0080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100%</w:t>
            </w:r>
          </w:p>
        </w:tc>
      </w:tr>
      <w:tr w:rsidR="00805EE5" w:rsidRPr="00805EE5" w14:paraId="522D23F8" w14:textId="77777777" w:rsidTr="00805EE5">
        <w:trPr>
          <w:trHeight w:val="312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633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80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1D4E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698" w14:textId="77777777" w:rsidR="00805EE5" w:rsidRPr="00805EE5" w:rsidRDefault="00805EE5" w:rsidP="0080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28C9B743" w14:textId="77777777" w:rsidR="005E6FF1" w:rsidRDefault="005E6FF1" w:rsidP="005E6FF1"/>
    <w:p w14:paraId="5D885AD5" w14:textId="77777777" w:rsidR="005E6FF1" w:rsidRDefault="00D22AC5" w:rsidP="005E6FF1">
      <w:r>
        <w:rPr>
          <w:noProof/>
          <w:lang w:eastAsia="es-DO"/>
        </w:rPr>
        <w:drawing>
          <wp:anchor distT="0" distB="0" distL="114300" distR="114300" simplePos="0" relativeHeight="251674624" behindDoc="1" locked="0" layoutInCell="1" allowOverlap="1" wp14:anchorId="572C7ECE" wp14:editId="61098C29">
            <wp:simplePos x="0" y="0"/>
            <wp:positionH relativeFrom="margin">
              <wp:align>left</wp:align>
            </wp:positionH>
            <wp:positionV relativeFrom="paragraph">
              <wp:posOffset>18234</wp:posOffset>
            </wp:positionV>
            <wp:extent cx="5675086" cy="4049485"/>
            <wp:effectExtent l="0" t="0" r="1905" b="8255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80E2" w14:textId="77777777" w:rsidR="005E6FF1" w:rsidRDefault="005E6FF1" w:rsidP="005E6FF1"/>
    <w:p w14:paraId="618A4055" w14:textId="77777777" w:rsidR="005E6FF1" w:rsidRDefault="005E6FF1" w:rsidP="005E6FF1"/>
    <w:p w14:paraId="0FD2DBBE" w14:textId="77777777" w:rsidR="005E6FF1" w:rsidRDefault="005E6FF1" w:rsidP="005E6FF1"/>
    <w:p w14:paraId="2744B9DA" w14:textId="77777777" w:rsidR="005E6FF1" w:rsidRDefault="005E6FF1" w:rsidP="005E6FF1"/>
    <w:p w14:paraId="129AB205" w14:textId="77777777" w:rsidR="005E6FF1" w:rsidRDefault="005E6FF1" w:rsidP="005E6FF1"/>
    <w:p w14:paraId="53AC2AC7" w14:textId="77777777" w:rsidR="005E6FF1" w:rsidRDefault="005E6FF1" w:rsidP="005E6FF1"/>
    <w:p w14:paraId="0EF200A5" w14:textId="77777777" w:rsidR="005E6FF1" w:rsidRDefault="005E6FF1" w:rsidP="005E6FF1"/>
    <w:p w14:paraId="750F6014" w14:textId="77777777" w:rsidR="005E6FF1" w:rsidRDefault="005E6FF1" w:rsidP="005E6FF1"/>
    <w:p w14:paraId="69E5CA90" w14:textId="77777777" w:rsidR="005E6FF1" w:rsidRDefault="005E6FF1" w:rsidP="005E6FF1"/>
    <w:p w14:paraId="2F98D459" w14:textId="77777777" w:rsidR="005E6FF1" w:rsidRDefault="005E6FF1" w:rsidP="005E6FF1"/>
    <w:p w14:paraId="1517329A" w14:textId="77777777" w:rsidR="005E6FF1" w:rsidRDefault="005E6FF1" w:rsidP="005E6FF1"/>
    <w:p w14:paraId="35FCF05F" w14:textId="77777777" w:rsidR="005E6FF1" w:rsidRDefault="005E6FF1" w:rsidP="005E6FF1"/>
    <w:p w14:paraId="439E4FB8" w14:textId="77777777" w:rsidR="005E6FF1" w:rsidRDefault="005E6FF1" w:rsidP="005E6FF1"/>
    <w:p w14:paraId="2B650C34" w14:textId="77777777" w:rsidR="005E6FF1" w:rsidRDefault="005E6FF1" w:rsidP="005E6FF1"/>
    <w:p w14:paraId="5E91EFDF" w14:textId="77777777" w:rsidR="005E6FF1" w:rsidRDefault="005E6FF1" w:rsidP="005E6FF1"/>
    <w:p w14:paraId="1FAC14B5" w14:textId="77777777" w:rsidR="005E6FF1" w:rsidRDefault="005E6FF1" w:rsidP="005E6FF1"/>
    <w:p w14:paraId="27A31D4D" w14:textId="77777777" w:rsidR="00D22AC5" w:rsidRDefault="00D22AC5" w:rsidP="005E6FF1"/>
    <w:p w14:paraId="37A7D9A2" w14:textId="77777777" w:rsidR="00D22AC5" w:rsidRDefault="00D22AC5" w:rsidP="005E6FF1"/>
    <w:p w14:paraId="3D54DA58" w14:textId="77777777" w:rsidR="00D22AC5" w:rsidRDefault="00D22AC5" w:rsidP="005E6FF1"/>
    <w:p w14:paraId="7B49282C" w14:textId="77777777" w:rsidR="00CD6D45" w:rsidRDefault="00CD6D45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409727C1" w14:textId="77777777" w:rsidR="005E6FF1" w:rsidRPr="008E492B" w:rsidRDefault="005E6FF1" w:rsidP="005E6FF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14:paraId="01DCF60D" w14:textId="77777777" w:rsidR="005E6FF1" w:rsidRDefault="005E6FF1" w:rsidP="005E6FF1"/>
    <w:tbl>
      <w:tblPr>
        <w:tblW w:w="8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4"/>
        <w:gridCol w:w="1794"/>
      </w:tblGrid>
      <w:tr w:rsidR="00CD6D45" w:rsidRPr="00CD6D45" w14:paraId="3EF20105" w14:textId="77777777" w:rsidTr="00CD6D45">
        <w:trPr>
          <w:trHeight w:val="363"/>
        </w:trPr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4D80985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Oficinas</w:t>
            </w:r>
          </w:p>
        </w:tc>
      </w:tr>
      <w:tr w:rsidR="00CD6D45" w:rsidRPr="00CD6D45" w14:paraId="4952DF4A" w14:textId="77777777" w:rsidTr="00CD6D45">
        <w:trPr>
          <w:trHeight w:val="363"/>
        </w:trPr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51DF528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2023</w:t>
            </w:r>
          </w:p>
        </w:tc>
      </w:tr>
      <w:tr w:rsidR="00CD6D45" w:rsidRPr="00CD6D45" w14:paraId="2077727A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14:paraId="0B4CF8F8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 Oficinas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14:paraId="22F808D4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CD6D45" w:rsidRPr="00CD6D45" w14:paraId="4349BEBA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F7469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Distrito Nacional (DIDA Central)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9B90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752</w:t>
            </w:r>
          </w:p>
        </w:tc>
      </w:tr>
      <w:tr w:rsidR="00CD6D45" w:rsidRPr="00CD6D45" w14:paraId="42CBF9C5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01F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Santiago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B34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485</w:t>
            </w:r>
          </w:p>
        </w:tc>
      </w:tr>
      <w:tr w:rsidR="00CD6D45" w:rsidRPr="00CD6D45" w14:paraId="204594B5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D708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Francisco de Macorís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06EE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457</w:t>
            </w:r>
          </w:p>
        </w:tc>
      </w:tr>
      <w:tr w:rsidR="00CD6D45" w:rsidRPr="00CD6D45" w14:paraId="658D1F02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8BB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Pedro de Macorís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E0186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348</w:t>
            </w:r>
          </w:p>
        </w:tc>
      </w:tr>
      <w:tr w:rsidR="00CD6D45" w:rsidRPr="00CD6D45" w14:paraId="0BEEFD34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BCF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Romana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D3F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265</w:t>
            </w:r>
          </w:p>
        </w:tc>
      </w:tr>
      <w:tr w:rsidR="00CD6D45" w:rsidRPr="00CD6D45" w14:paraId="6DAFED10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C58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Vega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E9D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155</w:t>
            </w:r>
          </w:p>
        </w:tc>
      </w:tr>
      <w:tr w:rsidR="00CD6D45" w:rsidRPr="00CD6D45" w14:paraId="36C5DCD5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6937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Azua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3C3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142</w:t>
            </w:r>
          </w:p>
        </w:tc>
      </w:tr>
      <w:tr w:rsidR="00CD6D45" w:rsidRPr="00CD6D45" w14:paraId="0FC06DF0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ABAC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Megacentro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CC96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123</w:t>
            </w:r>
          </w:p>
        </w:tc>
      </w:tr>
      <w:tr w:rsidR="00CD6D45" w:rsidRPr="00CD6D45" w14:paraId="2536CEC6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2B0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Barahona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441C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115</w:t>
            </w:r>
          </w:p>
        </w:tc>
      </w:tr>
      <w:tr w:rsidR="00CD6D45" w:rsidRPr="00CD6D45" w14:paraId="46740B9B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B49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Higüey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02B1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83</w:t>
            </w:r>
          </w:p>
        </w:tc>
      </w:tr>
      <w:tr w:rsidR="00CD6D45" w:rsidRPr="00CD6D45" w14:paraId="26B5170B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1D6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Cristóbal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685B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76</w:t>
            </w:r>
          </w:p>
        </w:tc>
      </w:tr>
      <w:tr w:rsidR="00CD6D45" w:rsidRPr="00CD6D45" w14:paraId="6820004B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C61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Sambil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A6560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60</w:t>
            </w:r>
          </w:p>
        </w:tc>
      </w:tr>
      <w:tr w:rsidR="00CD6D45" w:rsidRPr="00CD6D45" w14:paraId="04468A77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715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171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58</w:t>
            </w:r>
          </w:p>
        </w:tc>
      </w:tr>
      <w:tr w:rsidR="00CD6D45" w:rsidRPr="00CD6D45" w14:paraId="5843156C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59D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Puerto Plata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3C38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55</w:t>
            </w:r>
          </w:p>
        </w:tc>
      </w:tr>
      <w:tr w:rsidR="00CD6D45" w:rsidRPr="00CD6D45" w14:paraId="76E524EE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B59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Occidental Mall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4A60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30</w:t>
            </w:r>
          </w:p>
        </w:tc>
      </w:tr>
      <w:tr w:rsidR="00CD6D45" w:rsidRPr="00CD6D45" w14:paraId="1F3BADE1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B96B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Juan de la Maguana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A8F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22</w:t>
            </w:r>
          </w:p>
        </w:tc>
      </w:tr>
      <w:tr w:rsidR="00CD6D45" w:rsidRPr="00CD6D45" w14:paraId="2895DC4F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09E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Bávaro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C9DD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</w:t>
            </w:r>
          </w:p>
        </w:tc>
      </w:tr>
      <w:tr w:rsidR="00CD6D45" w:rsidRPr="00CD6D45" w14:paraId="4BAAF46A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EF2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Bahoruco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EE4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</w:t>
            </w:r>
          </w:p>
        </w:tc>
      </w:tr>
      <w:tr w:rsidR="00CD6D45" w:rsidRPr="00CD6D45" w14:paraId="6C41FCB7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5A33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Samaná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529B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</w:t>
            </w:r>
          </w:p>
        </w:tc>
      </w:tr>
      <w:tr w:rsidR="00CD6D45" w:rsidRPr="00CD6D45" w14:paraId="0BFBD4D1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4B6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Punto GOB Expreso Las Américas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CA40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</w:t>
            </w:r>
          </w:p>
        </w:tc>
      </w:tr>
      <w:tr w:rsidR="00CD6D45" w:rsidRPr="00CD6D45" w14:paraId="2AD287B7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14:paraId="5720080D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14:paraId="02E1C86C" w14:textId="77777777" w:rsidR="00CD6D45" w:rsidRPr="00CD6D45" w:rsidRDefault="00CD6D45" w:rsidP="00C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3,257</w:t>
            </w:r>
          </w:p>
        </w:tc>
      </w:tr>
      <w:tr w:rsidR="00CD6D45" w:rsidRPr="00CD6D45" w14:paraId="04301158" w14:textId="77777777" w:rsidTr="00CD6D45">
        <w:trPr>
          <w:trHeight w:val="363"/>
        </w:trPr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EF6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CD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F26" w14:textId="77777777" w:rsidR="00CD6D45" w:rsidRPr="00CD6D45" w:rsidRDefault="00CD6D45" w:rsidP="00CD6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14:paraId="43161CF5" w14:textId="77777777" w:rsidR="005E6FF1" w:rsidRDefault="005E6FF1" w:rsidP="005E6FF1"/>
    <w:p w14:paraId="4261C17D" w14:textId="77777777" w:rsidR="005E6FF1" w:rsidRDefault="005E6FF1" w:rsidP="005E6FF1"/>
    <w:p w14:paraId="3B48B41F" w14:textId="77777777" w:rsidR="005E6FF1" w:rsidRDefault="005E6FF1" w:rsidP="005E6FF1"/>
    <w:p w14:paraId="6F32EFB0" w14:textId="77777777" w:rsidR="005E6FF1" w:rsidRDefault="005E6FF1" w:rsidP="005E6FF1"/>
    <w:p w14:paraId="10221865" w14:textId="77777777" w:rsidR="005E6FF1" w:rsidRDefault="005E6FF1" w:rsidP="005E6FF1"/>
    <w:p w14:paraId="070E8C13" w14:textId="77777777" w:rsidR="005E6FF1" w:rsidRDefault="005E6FF1" w:rsidP="005E6FF1"/>
    <w:p w14:paraId="54205CEA" w14:textId="77777777" w:rsidR="005E6FF1" w:rsidRDefault="005E6FF1" w:rsidP="005E6FF1"/>
    <w:p w14:paraId="789956B2" w14:textId="77777777" w:rsidR="005E6FF1" w:rsidRDefault="00CF7C91" w:rsidP="005E6FF1">
      <w:r>
        <w:rPr>
          <w:noProof/>
          <w:lang w:eastAsia="es-DO"/>
        </w:rPr>
        <w:drawing>
          <wp:anchor distT="0" distB="0" distL="114300" distR="114300" simplePos="0" relativeHeight="251675648" behindDoc="1" locked="0" layoutInCell="1" allowOverlap="1" wp14:anchorId="4652ED3E" wp14:editId="76643006">
            <wp:simplePos x="0" y="0"/>
            <wp:positionH relativeFrom="margin">
              <wp:posOffset>-209278</wp:posOffset>
            </wp:positionH>
            <wp:positionV relativeFrom="paragraph">
              <wp:posOffset>294912</wp:posOffset>
            </wp:positionV>
            <wp:extent cx="6197600" cy="7459980"/>
            <wp:effectExtent l="0" t="0" r="12700" b="762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FD4C4" w14:textId="77777777" w:rsidR="005E6FF1" w:rsidRDefault="005E6FF1" w:rsidP="005E6FF1"/>
    <w:p w14:paraId="67B21E78" w14:textId="77777777" w:rsidR="005E6FF1" w:rsidRDefault="005E6FF1" w:rsidP="005E6FF1"/>
    <w:p w14:paraId="3747D56F" w14:textId="77777777" w:rsidR="005E6FF1" w:rsidRDefault="005E6FF1" w:rsidP="005E6FF1"/>
    <w:p w14:paraId="59D3D61E" w14:textId="77777777" w:rsidR="005E6FF1" w:rsidRDefault="005E6FF1" w:rsidP="005E6FF1"/>
    <w:p w14:paraId="2ECA3216" w14:textId="77777777" w:rsidR="005E6FF1" w:rsidRDefault="005E6FF1" w:rsidP="005E6FF1"/>
    <w:p w14:paraId="1DF05321" w14:textId="77777777" w:rsidR="005E6FF1" w:rsidRDefault="005E6FF1" w:rsidP="005E6FF1"/>
    <w:p w14:paraId="27B1EA5D" w14:textId="77777777" w:rsidR="005E6FF1" w:rsidRDefault="005E6FF1" w:rsidP="005E6FF1"/>
    <w:p w14:paraId="6F78AF4C" w14:textId="77777777" w:rsidR="005E6FF1" w:rsidRDefault="005E6FF1" w:rsidP="005E6FF1"/>
    <w:p w14:paraId="03E9FBB0" w14:textId="77777777" w:rsidR="005E6FF1" w:rsidRDefault="005E6FF1" w:rsidP="005E6FF1"/>
    <w:p w14:paraId="426932D4" w14:textId="77777777" w:rsidR="005E6FF1" w:rsidRDefault="005E6FF1" w:rsidP="005E6FF1"/>
    <w:p w14:paraId="58CFC914" w14:textId="77777777" w:rsidR="005E6FF1" w:rsidRDefault="005E6FF1" w:rsidP="005E6FF1"/>
    <w:p w14:paraId="3661EAD8" w14:textId="77777777" w:rsidR="005E6FF1" w:rsidRDefault="005E6FF1" w:rsidP="005E6FF1"/>
    <w:p w14:paraId="657B2D7E" w14:textId="77777777" w:rsidR="005E6FF1" w:rsidRDefault="005E6FF1" w:rsidP="005E6FF1"/>
    <w:p w14:paraId="418D307C" w14:textId="77777777" w:rsidR="005E6FF1" w:rsidRDefault="005E6FF1" w:rsidP="005E6FF1"/>
    <w:p w14:paraId="6089EC99" w14:textId="77777777" w:rsidR="005E6FF1" w:rsidRDefault="005E6FF1" w:rsidP="005E6FF1"/>
    <w:p w14:paraId="26468479" w14:textId="77777777" w:rsidR="005E6FF1" w:rsidRDefault="005E6FF1" w:rsidP="005E6FF1"/>
    <w:p w14:paraId="7A54D618" w14:textId="77777777" w:rsidR="005E6FF1" w:rsidRDefault="005E6FF1" w:rsidP="005E6FF1"/>
    <w:p w14:paraId="23A64324" w14:textId="77777777" w:rsidR="005E6FF1" w:rsidRDefault="005E6FF1" w:rsidP="005E6FF1"/>
    <w:p w14:paraId="3C6A8FA0" w14:textId="77777777" w:rsidR="005E6FF1" w:rsidRDefault="005E6FF1" w:rsidP="005E6FF1"/>
    <w:p w14:paraId="5F14B4E8" w14:textId="77777777" w:rsidR="005E6FF1" w:rsidRDefault="005E6FF1" w:rsidP="005E6FF1"/>
    <w:p w14:paraId="386D0292" w14:textId="77777777" w:rsidR="005E6FF1" w:rsidRDefault="005E6FF1" w:rsidP="005E6FF1"/>
    <w:p w14:paraId="49087028" w14:textId="77777777" w:rsidR="005E6FF1" w:rsidRDefault="005E6FF1" w:rsidP="005E6FF1"/>
    <w:p w14:paraId="63C3958E" w14:textId="77777777" w:rsidR="005E6FF1" w:rsidRDefault="005E6FF1" w:rsidP="005E6FF1"/>
    <w:p w14:paraId="614D5F6C" w14:textId="77777777" w:rsidR="005E6FF1" w:rsidRDefault="005E6FF1" w:rsidP="005E6FF1"/>
    <w:p w14:paraId="70528F38" w14:textId="77777777" w:rsidR="005E6FF1" w:rsidRDefault="005E6FF1" w:rsidP="005E6FF1"/>
    <w:p w14:paraId="2A4D4125" w14:textId="77777777" w:rsidR="005E6FF1" w:rsidRDefault="005E6FF1" w:rsidP="005E6FF1"/>
    <w:p w14:paraId="70C8EE32" w14:textId="77777777" w:rsidR="005E6FF1" w:rsidRDefault="005E6FF1" w:rsidP="005E6FF1"/>
    <w:p w14:paraId="6766F87C" w14:textId="77777777" w:rsidR="005E6FF1" w:rsidRDefault="005E6FF1" w:rsidP="005E6FF1"/>
    <w:p w14:paraId="7457A4DB" w14:textId="77777777" w:rsidR="005E6FF1" w:rsidRDefault="005E6FF1" w:rsidP="005E6FF1"/>
    <w:p w14:paraId="615C5068" w14:textId="77777777" w:rsidR="005E6FF1" w:rsidRDefault="005E6FF1" w:rsidP="005E6FF1"/>
    <w:p w14:paraId="2D858085" w14:textId="77777777" w:rsidR="005E6FF1" w:rsidRDefault="005E6FF1" w:rsidP="005E6FF1"/>
    <w:tbl>
      <w:tblPr>
        <w:tblW w:w="9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8"/>
        <w:gridCol w:w="1114"/>
      </w:tblGrid>
      <w:tr w:rsidR="00DB334F" w:rsidRPr="00DB334F" w14:paraId="20CC1A67" w14:textId="77777777" w:rsidTr="00DB334F">
        <w:trPr>
          <w:trHeight w:val="310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5A046E1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Quejas, Reclamaciones y Denuncias Atendidas</w:t>
            </w:r>
          </w:p>
        </w:tc>
      </w:tr>
      <w:tr w:rsidR="00DB334F" w:rsidRPr="00DB334F" w14:paraId="7B9770CD" w14:textId="77777777" w:rsidTr="00DB334F">
        <w:trPr>
          <w:trHeight w:val="310"/>
        </w:trPr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11DB437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2023</w:t>
            </w:r>
          </w:p>
        </w:tc>
      </w:tr>
      <w:tr w:rsidR="00DB334F" w:rsidRPr="00DB334F" w14:paraId="1A2588D8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BCF6BF8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Informaciones  Generales del  SDSS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F6E00E7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DB334F" w:rsidRPr="00DB334F" w14:paraId="5B55909E" w14:textId="77777777" w:rsidTr="00DB334F">
        <w:trPr>
          <w:trHeight w:val="36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1AA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asignación de NSS a mayor de edad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D43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551</w:t>
            </w:r>
          </w:p>
        </w:tc>
      </w:tr>
      <w:tr w:rsidR="00DB334F" w:rsidRPr="00DB334F" w14:paraId="190E7D8F" w14:textId="77777777" w:rsidTr="00DB334F">
        <w:trPr>
          <w:trHeight w:val="33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235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Corrección de datos personales en el SUIR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247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187</w:t>
            </w:r>
          </w:p>
        </w:tc>
      </w:tr>
      <w:tr w:rsidR="00DB334F" w:rsidRPr="00DB334F" w14:paraId="50B5BB33" w14:textId="77777777" w:rsidTr="00DB334F">
        <w:trPr>
          <w:trHeight w:val="28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087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inclusión de cedula en la base de datos del SDSS de menor a mayor de edad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431F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159</w:t>
            </w:r>
          </w:p>
        </w:tc>
      </w:tr>
      <w:tr w:rsidR="00DB334F" w:rsidRPr="00DB334F" w14:paraId="08684152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38B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Corrección de datos personales en el SUIR a menor de edad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5A8B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38</w:t>
            </w:r>
          </w:p>
        </w:tc>
      </w:tr>
      <w:tr w:rsidR="00DB334F" w:rsidRPr="00DB334F" w14:paraId="24F29956" w14:textId="77777777" w:rsidTr="00DB334F">
        <w:trPr>
          <w:trHeight w:val="33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A75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6FAA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25</w:t>
            </w:r>
          </w:p>
        </w:tc>
      </w:tr>
      <w:tr w:rsidR="00DB334F" w:rsidRPr="00DB334F" w14:paraId="556990B3" w14:textId="77777777" w:rsidTr="00DB334F">
        <w:trPr>
          <w:trHeight w:val="35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426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constancia de inscripción ante el SDSS por ser extranjero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195C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</w:t>
            </w:r>
          </w:p>
        </w:tc>
      </w:tr>
      <w:tr w:rsidR="00DB334F" w:rsidRPr="00DB334F" w14:paraId="4F05C1D9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84C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asignación de NSS a menor de Edad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A35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DB334F" w:rsidRPr="00DB334F" w14:paraId="2CDF253D" w14:textId="77777777" w:rsidTr="00DB334F">
        <w:trPr>
          <w:trHeight w:val="35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F92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Información sobre estatus de caso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06F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</w:t>
            </w:r>
          </w:p>
        </w:tc>
      </w:tr>
      <w:tr w:rsidR="00DB334F" w:rsidRPr="00DB334F" w14:paraId="3CA99686" w14:textId="77777777" w:rsidTr="00DB334F">
        <w:trPr>
          <w:trHeight w:val="35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082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Tramite de asesoría legal sobre responsabilidad del empleador por daños y perjuicios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4CF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</w:tr>
      <w:tr w:rsidR="00DB334F" w:rsidRPr="00DB334F" w14:paraId="4BD44747" w14:textId="77777777" w:rsidTr="00DB334F">
        <w:trPr>
          <w:trHeight w:val="35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241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baja en el SUIR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2DB5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</w:t>
            </w:r>
          </w:p>
        </w:tc>
      </w:tr>
      <w:tr w:rsidR="00DB334F" w:rsidRPr="00DB334F" w14:paraId="731E49F3" w14:textId="77777777" w:rsidTr="00DB334F">
        <w:trPr>
          <w:trHeight w:val="35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66C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baja en el SUIR por figurar en nómina de su ex empleador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8BB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</w:t>
            </w:r>
          </w:p>
        </w:tc>
      </w:tr>
      <w:tr w:rsidR="00DB334F" w:rsidRPr="00DB334F" w14:paraId="066541D8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C07DC12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49294DB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984</w:t>
            </w:r>
          </w:p>
        </w:tc>
      </w:tr>
      <w:tr w:rsidR="00DB334F" w:rsidRPr="00DB334F" w14:paraId="79039D62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59BBC5B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Seguro Familiar de Salud (SFS)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D46F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</w:t>
            </w:r>
          </w:p>
        </w:tc>
      </w:tr>
      <w:tr w:rsidR="00DB334F" w:rsidRPr="00DB334F" w14:paraId="7E890542" w14:textId="77777777" w:rsidTr="00DB334F">
        <w:trPr>
          <w:trHeight w:val="36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A92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Solicitud de Carta de no Cobertura en el PDSS en medicamentos ambulatorios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127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212</w:t>
            </w:r>
          </w:p>
        </w:tc>
      </w:tr>
      <w:tr w:rsidR="00DB334F" w:rsidRPr="00DB334F" w14:paraId="33C562BC" w14:textId="77777777" w:rsidTr="00DB334F">
        <w:trPr>
          <w:trHeight w:val="28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AFD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Carta de no Cobertura en el PDSS en medicamentos de Alto Costo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90D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142</w:t>
            </w:r>
          </w:p>
        </w:tc>
      </w:tr>
      <w:tr w:rsidR="00DB334F" w:rsidRPr="00DB334F" w14:paraId="5F21C4AF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3D0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Afiliación de manera irregular a una ARS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147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108</w:t>
            </w:r>
          </w:p>
        </w:tc>
      </w:tr>
      <w:tr w:rsidR="00DB334F" w:rsidRPr="00DB334F" w14:paraId="228A1EC6" w14:textId="77777777" w:rsidTr="00DB334F">
        <w:trPr>
          <w:trHeight w:val="36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7A4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ECB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70</w:t>
            </w:r>
          </w:p>
        </w:tc>
      </w:tr>
      <w:tr w:rsidR="00DB334F" w:rsidRPr="00DB334F" w14:paraId="3595B2DC" w14:textId="77777777" w:rsidTr="00DB334F">
        <w:trPr>
          <w:trHeight w:val="39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148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Carta de no Cobertura en el PDSS de procedimientos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858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50</w:t>
            </w:r>
          </w:p>
        </w:tc>
      </w:tr>
      <w:tr w:rsidR="00DB334F" w:rsidRPr="00DB334F" w14:paraId="44CCCF7B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20F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Cambio de ARS por más de 6 meses sin cotizar al SDSS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DF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31</w:t>
            </w:r>
          </w:p>
        </w:tc>
      </w:tr>
      <w:tr w:rsidR="00DB334F" w:rsidRPr="00DB334F" w14:paraId="179717A1" w14:textId="77777777" w:rsidTr="00DB334F">
        <w:trPr>
          <w:trHeight w:val="38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8DD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Retraso en el pago del subsidio por  lactancia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E55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19</w:t>
            </w:r>
          </w:p>
        </w:tc>
      </w:tr>
      <w:tr w:rsidR="00DB334F" w:rsidRPr="00DB334F" w14:paraId="7AC2A869" w14:textId="77777777" w:rsidTr="00DB334F">
        <w:trPr>
          <w:trHeight w:val="383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7B3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Carta de no Cobertura en el PDSS en medios diagnósticos e imágenes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7F3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</w:t>
            </w:r>
          </w:p>
        </w:tc>
      </w:tr>
      <w:tr w:rsidR="00DB334F" w:rsidRPr="00DB334F" w14:paraId="67B4599E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AC2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Denegación de Cobertura del Catálogo de Procedimientos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CA2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</w:t>
            </w:r>
          </w:p>
        </w:tc>
      </w:tr>
      <w:tr w:rsidR="00DB334F" w:rsidRPr="00DB334F" w14:paraId="6FC77ABE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947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Retraso en el  pago del subsidio por enfermedad no profesional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B54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</w:t>
            </w:r>
          </w:p>
        </w:tc>
      </w:tr>
      <w:tr w:rsidR="00DB334F" w:rsidRPr="00DB334F" w14:paraId="5567DEF0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412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Traspaso realizado de manera irregular a una ARS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09DB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</w:tr>
      <w:tr w:rsidR="00DB334F" w:rsidRPr="00DB334F" w14:paraId="20A19E5A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8DD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Denegación  en el  pago del subsidio por enfermedad no profesional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3A70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DB334F" w:rsidRPr="00DB334F" w14:paraId="1D677E4C" w14:textId="77777777" w:rsidTr="00DB334F">
        <w:trPr>
          <w:trHeight w:val="398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6FE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63C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DB334F" w:rsidRPr="00DB334F" w14:paraId="4FBC7BE9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C90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Trámite de asesoría legal sobre Seguro Familiar de Salud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793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</w:tr>
      <w:tr w:rsidR="00DB334F" w:rsidRPr="00DB334F" w14:paraId="5B40F607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B9D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Denegación de traspaso de ARS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414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</w:tr>
      <w:tr w:rsidR="00DB334F" w:rsidRPr="00DB334F" w14:paraId="0A2016AE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E50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Denegación de reembolso por gastos médicos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FC0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DB334F" w:rsidRPr="00DB334F" w14:paraId="2DE31050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118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Retención de pacientes en PSS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BD1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DB334F" w:rsidRPr="00DB334F" w14:paraId="1FA0C083" w14:textId="77777777" w:rsidTr="00DB334F">
        <w:trPr>
          <w:trHeight w:val="310"/>
        </w:trPr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AF5894D" w14:textId="77777777" w:rsidR="00DB334F" w:rsidRPr="00DB334F" w:rsidRDefault="00DB334F" w:rsidP="00DB3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8A150AD" w14:textId="77777777" w:rsidR="00DB334F" w:rsidRPr="00DB334F" w:rsidRDefault="00DB334F" w:rsidP="00DB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B33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693</w:t>
            </w:r>
          </w:p>
        </w:tc>
      </w:tr>
    </w:tbl>
    <w:p w14:paraId="750615E3" w14:textId="77777777" w:rsidR="005E6FF1" w:rsidRDefault="005E6FF1" w:rsidP="005E6FF1"/>
    <w:p w14:paraId="05829D6E" w14:textId="77777777" w:rsidR="005E6FF1" w:rsidRDefault="005E6FF1" w:rsidP="005E6FF1"/>
    <w:p w14:paraId="7EDE3117" w14:textId="77777777" w:rsidR="005E6FF1" w:rsidRDefault="005E6FF1" w:rsidP="005E6FF1"/>
    <w:tbl>
      <w:tblPr>
        <w:tblpPr w:leftFromText="141" w:rightFromText="141" w:vertAnchor="text" w:horzAnchor="margin" w:tblpY="581"/>
        <w:tblW w:w="9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6"/>
        <w:gridCol w:w="1028"/>
      </w:tblGrid>
      <w:tr w:rsidR="005B4289" w:rsidRPr="005B4289" w14:paraId="16950387" w14:textId="77777777" w:rsidTr="005B4289">
        <w:trPr>
          <w:trHeight w:val="347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D0E3F09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Quejas,  Reclamaciones y Denuncias Atendidas</w:t>
            </w:r>
          </w:p>
        </w:tc>
      </w:tr>
      <w:tr w:rsidR="005B4289" w:rsidRPr="005B4289" w14:paraId="58E2FFF9" w14:textId="77777777" w:rsidTr="005B4289">
        <w:trPr>
          <w:trHeight w:val="347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DB521EA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 2023</w:t>
            </w:r>
          </w:p>
        </w:tc>
      </w:tr>
      <w:tr w:rsidR="005B4289" w:rsidRPr="005B4289" w14:paraId="2FDB9605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782D7F0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Seguro de Vejez, Discapacidad y Sobrevivencia (SVDS)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1A2DBEC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</w:t>
            </w:r>
          </w:p>
        </w:tc>
      </w:tr>
      <w:tr w:rsidR="005B4289" w:rsidRPr="005B4289" w14:paraId="2E98F114" w14:textId="77777777" w:rsidTr="005B4289">
        <w:trPr>
          <w:trHeight w:val="364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AE1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Pensión solidaria por Vejez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F425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931</w:t>
            </w:r>
          </w:p>
        </w:tc>
      </w:tr>
      <w:tr w:rsidR="005B4289" w:rsidRPr="005B4289" w14:paraId="2B797884" w14:textId="77777777" w:rsidTr="005B4289">
        <w:trPr>
          <w:trHeight w:val="331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A9A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Traspaso de CCI a Reparto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63B9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358</w:t>
            </w:r>
          </w:p>
        </w:tc>
      </w:tr>
      <w:tr w:rsidR="005B4289" w:rsidRPr="005B4289" w14:paraId="7788FE76" w14:textId="77777777" w:rsidTr="005B4289">
        <w:trPr>
          <w:trHeight w:val="429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E4A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pensión solidaria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1E2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73</w:t>
            </w:r>
          </w:p>
        </w:tc>
      </w:tr>
      <w:tr w:rsidR="005B4289" w:rsidRPr="005B4289" w14:paraId="7571AF37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A05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Denegación de traspaso de CCI a Reparto por falta de requisitos legales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40B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40</w:t>
            </w:r>
          </w:p>
        </w:tc>
      </w:tr>
      <w:tr w:rsidR="005B4289" w:rsidRPr="005B4289" w14:paraId="53EF17D5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FB0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Tardanza en entrega de la  Pensión por vejez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4C68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39</w:t>
            </w:r>
          </w:p>
        </w:tc>
      </w:tr>
      <w:tr w:rsidR="005B4289" w:rsidRPr="005B4289" w14:paraId="5C90BEC1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F5B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Denegación de Pensión solidaria por Vejez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7BE5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32</w:t>
            </w:r>
          </w:p>
        </w:tc>
      </w:tr>
      <w:tr w:rsidR="005B4289" w:rsidRPr="005B4289" w14:paraId="336DB3F3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5A7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Tardanza en entrega de la  Pensión solidaria por vejez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14F3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31</w:t>
            </w:r>
          </w:p>
        </w:tc>
      </w:tr>
      <w:tr w:rsidR="005B4289" w:rsidRPr="005B4289" w14:paraId="0BC59ACF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CEB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8C78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</w:t>
            </w:r>
          </w:p>
        </w:tc>
      </w:tr>
      <w:tr w:rsidR="005B4289" w:rsidRPr="005B4289" w14:paraId="121ECD89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80E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pensión solidaria por Discapacidad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E50B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20</w:t>
            </w:r>
          </w:p>
        </w:tc>
      </w:tr>
      <w:tr w:rsidR="005B4289" w:rsidRPr="005B4289" w14:paraId="3F08B139" w14:textId="77777777" w:rsidTr="005B4289">
        <w:trPr>
          <w:trHeight w:val="429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208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Tardanza en entrega de la  Pensión solidaria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EC3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18</w:t>
            </w:r>
          </w:p>
        </w:tc>
      </w:tr>
      <w:tr w:rsidR="005B4289" w:rsidRPr="005B4289" w14:paraId="7C862E1C" w14:textId="77777777" w:rsidTr="005B4289">
        <w:trPr>
          <w:trHeight w:val="429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E24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Solicitud de traspaso de Reparto a CCI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9B08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</w:tr>
      <w:tr w:rsidR="005B4289" w:rsidRPr="005B4289" w14:paraId="765F52B7" w14:textId="77777777" w:rsidTr="005B4289">
        <w:trPr>
          <w:trHeight w:val="396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D1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Denegación de Pensión por Vejez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B180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</w:tr>
      <w:tr w:rsidR="005B4289" w:rsidRPr="005B4289" w14:paraId="17FEC713" w14:textId="77777777" w:rsidTr="005B4289">
        <w:trPr>
          <w:trHeight w:val="396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CE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Tramite de asesoría legal sobre SVDS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4F15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</w:tr>
      <w:tr w:rsidR="005B4289" w:rsidRPr="005B4289" w14:paraId="6A03737C" w14:textId="77777777" w:rsidTr="005B4289">
        <w:trPr>
          <w:trHeight w:val="313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3DA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Tramite de asesoría legal sobre SVDS respecto a traspaso de CCI a Reparto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4C5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</w:t>
            </w:r>
          </w:p>
        </w:tc>
      </w:tr>
      <w:tr w:rsidR="005B4289" w:rsidRPr="005B4289" w14:paraId="1522E641" w14:textId="77777777" w:rsidTr="005B4289">
        <w:trPr>
          <w:trHeight w:val="429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58C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 xml:space="preserve">Traspaso realizado de manera irregular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DC1C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</w:t>
            </w:r>
          </w:p>
        </w:tc>
      </w:tr>
      <w:tr w:rsidR="005B4289" w:rsidRPr="005B4289" w14:paraId="12712B9B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76E81B69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1707624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1,578</w:t>
            </w:r>
          </w:p>
        </w:tc>
      </w:tr>
      <w:tr w:rsidR="005B4289" w:rsidRPr="005B4289" w14:paraId="7118CBEE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AA29BB3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Seguro de Riesgos Laborales  (SRL)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3BD2F4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</w:t>
            </w:r>
          </w:p>
        </w:tc>
      </w:tr>
      <w:tr w:rsidR="005B4289" w:rsidRPr="005B4289" w14:paraId="665AC956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BE0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Denegación de prestaciones en especies a través del SRL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84D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5B4289" w:rsidRPr="005B4289" w14:paraId="14C75FF9" w14:textId="77777777" w:rsidTr="005B4289">
        <w:trPr>
          <w:trHeight w:val="380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E081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Denegación de  las prestaciones por accidentes en trayecto por causa ajena al trabajo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CCC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5B4289" w:rsidRPr="005B4289" w14:paraId="35AD2A76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FB9A055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Sub-Total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F48C4A7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</w:t>
            </w:r>
          </w:p>
        </w:tc>
      </w:tr>
      <w:tr w:rsidR="005B4289" w:rsidRPr="005B4289" w14:paraId="6011FD8C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F42CB01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072D2E8" w14:textId="77777777" w:rsidR="005B4289" w:rsidRPr="005B4289" w:rsidRDefault="005B4289" w:rsidP="005B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3,257</w:t>
            </w:r>
          </w:p>
        </w:tc>
      </w:tr>
      <w:tr w:rsidR="005B4289" w:rsidRPr="005B4289" w14:paraId="28AD9633" w14:textId="77777777" w:rsidTr="005B4289">
        <w:trPr>
          <w:trHeight w:val="347"/>
        </w:trPr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D9F3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5B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FCF1" w14:textId="77777777" w:rsidR="005B4289" w:rsidRPr="005B4289" w:rsidRDefault="005B4289" w:rsidP="005B4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14:paraId="2667E4B1" w14:textId="77777777" w:rsidR="005E6FF1" w:rsidRDefault="005E6FF1" w:rsidP="005E6FF1"/>
    <w:p w14:paraId="7ABD1CAF" w14:textId="77777777" w:rsidR="005E6FF1" w:rsidRDefault="005E6FF1" w:rsidP="005E6FF1"/>
    <w:p w14:paraId="4402633B" w14:textId="77777777" w:rsidR="005E6FF1" w:rsidRDefault="005E6FF1" w:rsidP="005E6FF1"/>
    <w:p w14:paraId="2AA59970" w14:textId="77777777" w:rsidR="005E6FF1" w:rsidRDefault="005E6FF1" w:rsidP="005E6FF1"/>
    <w:p w14:paraId="2DFC30B6" w14:textId="77777777" w:rsidR="005E6FF1" w:rsidRDefault="005E6FF1" w:rsidP="005E6FF1"/>
    <w:p w14:paraId="3EE5737C" w14:textId="77777777" w:rsidR="005E6FF1" w:rsidRDefault="005E6FF1" w:rsidP="005E6FF1"/>
    <w:p w14:paraId="038C2CD3" w14:textId="77777777" w:rsidR="005E6FF1" w:rsidRDefault="005E6FF1" w:rsidP="005E6FF1"/>
    <w:p w14:paraId="33A046C9" w14:textId="77777777" w:rsidR="005E6FF1" w:rsidRDefault="005E6FF1" w:rsidP="005E6FF1"/>
    <w:p w14:paraId="26C86656" w14:textId="77777777" w:rsidR="005E6FF1" w:rsidRDefault="005E6FF1" w:rsidP="005E6FF1"/>
    <w:p w14:paraId="710AB87F" w14:textId="77777777" w:rsidR="005E6FF1" w:rsidRDefault="005E6FF1" w:rsidP="005E6FF1"/>
    <w:p w14:paraId="4354D660" w14:textId="77777777" w:rsidR="005E6FF1" w:rsidRDefault="005E6FF1" w:rsidP="005E6FF1"/>
    <w:p w14:paraId="28B0ECA1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3949FF"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tbl>
      <w:tblPr>
        <w:tblpPr w:leftFromText="141" w:rightFromText="141" w:vertAnchor="text" w:horzAnchor="margin" w:tblpY="148"/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770"/>
        <w:gridCol w:w="957"/>
        <w:gridCol w:w="627"/>
        <w:gridCol w:w="821"/>
        <w:gridCol w:w="788"/>
        <w:gridCol w:w="845"/>
        <w:gridCol w:w="627"/>
        <w:gridCol w:w="646"/>
        <w:gridCol w:w="627"/>
        <w:gridCol w:w="627"/>
        <w:gridCol w:w="1098"/>
      </w:tblGrid>
      <w:tr w:rsidR="00C34B9F" w:rsidRPr="00C34B9F" w14:paraId="17B5BE1E" w14:textId="77777777" w:rsidTr="00C34B9F">
        <w:trPr>
          <w:trHeight w:val="180"/>
        </w:trPr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672A878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Consultas de Asesorías Médicas Ofrecidas </w:t>
            </w:r>
          </w:p>
        </w:tc>
      </w:tr>
      <w:tr w:rsidR="00C34B9F" w:rsidRPr="00C34B9F" w14:paraId="09F275BC" w14:textId="77777777" w:rsidTr="00C34B9F">
        <w:trPr>
          <w:trHeight w:val="180"/>
        </w:trPr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4B330E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</w:t>
            </w: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23</w:t>
            </w:r>
          </w:p>
        </w:tc>
      </w:tr>
      <w:tr w:rsidR="00C34B9F" w:rsidRPr="00C34B9F" w14:paraId="087C25CD" w14:textId="77777777" w:rsidTr="00C34B9F">
        <w:trPr>
          <w:trHeight w:val="1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59B5203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Regímenes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2A61715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Procedimientos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D039DF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Estudios Diagnósticos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7491786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Medicamentos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A183EA7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Material Gastable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F2877BD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D26" w14:textId="77777777" w:rsidR="00C34B9F" w:rsidRPr="00C34B9F" w:rsidRDefault="00C34B9F" w:rsidP="00C3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C34B9F" w:rsidRPr="00C34B9F" w14:paraId="1D40B638" w14:textId="77777777" w:rsidTr="00C34B9F">
        <w:trPr>
          <w:trHeight w:val="1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DADA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B92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  Cob.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9BB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S.Cob.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9EAB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7C0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S.Cob.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A496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7CD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 Cob.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050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28F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 Cob.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2C50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659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 Cob.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F3A3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General</w:t>
            </w:r>
          </w:p>
        </w:tc>
      </w:tr>
      <w:tr w:rsidR="00C34B9F" w:rsidRPr="00C34B9F" w14:paraId="0511311F" w14:textId="77777777" w:rsidTr="00C34B9F">
        <w:trPr>
          <w:trHeight w:val="1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3B83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Contributivo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0122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872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81C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D31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D61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55E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196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5D5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613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B80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3C0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A3B6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568</w:t>
            </w:r>
          </w:p>
        </w:tc>
      </w:tr>
      <w:tr w:rsidR="00C34B9F" w:rsidRPr="00C34B9F" w14:paraId="1A384EF9" w14:textId="77777777" w:rsidTr="00C34B9F">
        <w:trPr>
          <w:trHeight w:val="1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27FB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Subsidiado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174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1FFE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065F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611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83E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AC35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67F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366D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797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DD73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4658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231</w:t>
            </w:r>
          </w:p>
        </w:tc>
      </w:tr>
      <w:tr w:rsidR="00C34B9F" w:rsidRPr="00C34B9F" w14:paraId="7FBA4CD7" w14:textId="77777777" w:rsidTr="00C34B9F">
        <w:trPr>
          <w:trHeight w:val="18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D3A785A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72802FD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5078C22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D97E797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79C73A1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0CD75B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FAE9F3E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91FD78D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59D27BF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90A96F6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64E4DA2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50519C5" w14:textId="77777777" w:rsidR="00C34B9F" w:rsidRPr="00C34B9F" w:rsidRDefault="00C34B9F" w:rsidP="00C3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C34B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799</w:t>
            </w:r>
          </w:p>
        </w:tc>
      </w:tr>
    </w:tbl>
    <w:p w14:paraId="2922CFBD" w14:textId="77777777" w:rsidR="005E6FF1" w:rsidRDefault="0078607E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7C934179" wp14:editId="3843C35B">
            <wp:simplePos x="0" y="0"/>
            <wp:positionH relativeFrom="margin">
              <wp:align>left</wp:align>
            </wp:positionH>
            <wp:positionV relativeFrom="paragraph">
              <wp:posOffset>2212703</wp:posOffset>
            </wp:positionV>
            <wp:extent cx="6081486" cy="3846286"/>
            <wp:effectExtent l="0" t="0" r="14605" b="1905"/>
            <wp:wrapNone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85469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041B1651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1E33D08F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44D4BB17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301A4396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7A9FB059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5B3D44E2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58888A5C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0930D9B8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321D29B5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23D5D1A2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5CD7F543" w14:textId="77777777" w:rsidR="005E6FF1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3E8FB22" w14:textId="77777777" w:rsidR="005E6FF1" w:rsidRPr="003949FF" w:rsidRDefault="005E6FF1" w:rsidP="005E6FF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7BF7217D" w14:textId="77777777" w:rsidR="005E6FF1" w:rsidRDefault="005E6FF1" w:rsidP="005E6FF1"/>
    <w:p w14:paraId="52CCA5F4" w14:textId="77777777" w:rsidR="005E6FF1" w:rsidRDefault="005E6FF1" w:rsidP="005E6FF1"/>
    <w:p w14:paraId="10077110" w14:textId="77777777" w:rsidR="005E6FF1" w:rsidRDefault="005E6FF1" w:rsidP="005E6FF1"/>
    <w:p w14:paraId="08892A1D" w14:textId="77777777" w:rsidR="005E6FF1" w:rsidRDefault="005E6FF1" w:rsidP="005E6FF1"/>
    <w:p w14:paraId="11214FF6" w14:textId="77777777" w:rsidR="005E6FF1" w:rsidRDefault="005E6FF1" w:rsidP="005E6FF1"/>
    <w:p w14:paraId="46055766" w14:textId="77777777" w:rsidR="005E6FF1" w:rsidRDefault="005E6FF1" w:rsidP="005E6FF1"/>
    <w:p w14:paraId="55F6C563" w14:textId="77777777" w:rsidR="005E6FF1" w:rsidRDefault="005E6FF1" w:rsidP="005E6FF1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14:paraId="76FF3EED" w14:textId="77777777" w:rsidR="005E6FF1" w:rsidRDefault="005E6FF1" w:rsidP="005E6FF1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14:paraId="391E13BE" w14:textId="77777777" w:rsidR="005E6FF1" w:rsidRPr="00297068" w:rsidRDefault="005E6FF1" w:rsidP="005E6FF1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14:paraId="51E82D6C" w14:textId="77777777" w:rsidR="005E6FF1" w:rsidRDefault="005E6FF1" w:rsidP="005E6FF1"/>
    <w:tbl>
      <w:tblPr>
        <w:tblW w:w="8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7"/>
        <w:gridCol w:w="1829"/>
      </w:tblGrid>
      <w:tr w:rsidR="00B76314" w:rsidRPr="00B76314" w14:paraId="131C7A8C" w14:textId="77777777" w:rsidTr="00B76314">
        <w:trPr>
          <w:trHeight w:val="443"/>
        </w:trPr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3237A6D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Actividades  de Promoción </w:t>
            </w:r>
          </w:p>
        </w:tc>
      </w:tr>
      <w:tr w:rsidR="00B76314" w:rsidRPr="00B76314" w14:paraId="0407CFE0" w14:textId="77777777" w:rsidTr="00B76314">
        <w:trPr>
          <w:trHeight w:val="443"/>
        </w:trPr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46960342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Junio 2023</w:t>
            </w:r>
          </w:p>
        </w:tc>
      </w:tr>
      <w:tr w:rsidR="00B76314" w:rsidRPr="00B76314" w14:paraId="632DFE4C" w14:textId="77777777" w:rsidTr="00B76314">
        <w:trPr>
          <w:trHeight w:val="450"/>
        </w:trPr>
        <w:tc>
          <w:tcPr>
            <w:tcW w:w="7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ABE7022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6E0A530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B76314" w:rsidRPr="00B76314" w14:paraId="4EBC1676" w14:textId="77777777" w:rsidTr="00B76314">
        <w:trPr>
          <w:trHeight w:val="450"/>
        </w:trPr>
        <w:tc>
          <w:tcPr>
            <w:tcW w:w="7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9DF8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36AA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</w:tr>
      <w:tr w:rsidR="00B76314" w:rsidRPr="00B76314" w14:paraId="585D9F59" w14:textId="77777777" w:rsidTr="00B76314">
        <w:trPr>
          <w:trHeight w:val="1775"/>
        </w:trPr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CA1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Charlas Realizadas Sobre el Sistema Dominicano de Seguridad Social y Conversatorios de Orientación Dirigidos a Grupos  Organizados y Estudiosos del SDSS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B536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26</w:t>
            </w:r>
          </w:p>
        </w:tc>
      </w:tr>
      <w:tr w:rsidR="00B76314" w:rsidRPr="00B76314" w14:paraId="0CD83C2F" w14:textId="77777777" w:rsidTr="00B76314">
        <w:trPr>
          <w:trHeight w:val="1330"/>
        </w:trPr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0528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919D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</w:t>
            </w:r>
          </w:p>
        </w:tc>
      </w:tr>
      <w:tr w:rsidR="00B76314" w:rsidRPr="00B76314" w14:paraId="355C882D" w14:textId="77777777" w:rsidTr="00B76314">
        <w:trPr>
          <w:trHeight w:val="443"/>
        </w:trPr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C32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Talleres Impartidos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520C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</w:tr>
      <w:tr w:rsidR="00B76314" w:rsidRPr="00B76314" w14:paraId="1610857C" w14:textId="77777777" w:rsidTr="00B76314">
        <w:trPr>
          <w:trHeight w:val="886"/>
        </w:trPr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CD1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Operativos de Orientación y Defensoría en Centros de Salud y Centros de Trabajos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A8EF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</w:tr>
      <w:tr w:rsidR="00B76314" w:rsidRPr="00B76314" w14:paraId="45729EA7" w14:textId="77777777" w:rsidTr="00B76314">
        <w:trPr>
          <w:trHeight w:val="443"/>
        </w:trPr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2DDA36B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BD2EA47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43</w:t>
            </w:r>
          </w:p>
        </w:tc>
      </w:tr>
      <w:tr w:rsidR="00B76314" w:rsidRPr="00B76314" w14:paraId="450FFDB6" w14:textId="77777777" w:rsidTr="00B76314">
        <w:trPr>
          <w:trHeight w:val="443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5FB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BCE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14:paraId="1184FAB9" w14:textId="77777777" w:rsidR="005E6FF1" w:rsidRDefault="005E6FF1" w:rsidP="005E6FF1"/>
    <w:p w14:paraId="35934940" w14:textId="77777777" w:rsidR="005E6FF1" w:rsidRDefault="005E6FF1" w:rsidP="005E6FF1"/>
    <w:p w14:paraId="6E6DDF02" w14:textId="77777777" w:rsidR="005E6FF1" w:rsidRDefault="005E6FF1" w:rsidP="005E6FF1"/>
    <w:p w14:paraId="081149DD" w14:textId="77777777" w:rsidR="005E6FF1" w:rsidRDefault="005E6FF1" w:rsidP="005E6FF1"/>
    <w:p w14:paraId="1A4B59C3" w14:textId="77777777" w:rsidR="005E6FF1" w:rsidRDefault="005E6FF1" w:rsidP="005E6FF1"/>
    <w:p w14:paraId="57BF4356" w14:textId="77777777" w:rsidR="005E6FF1" w:rsidRDefault="005E6FF1" w:rsidP="005E6FF1"/>
    <w:p w14:paraId="5F872E9B" w14:textId="77777777" w:rsidR="005E6FF1" w:rsidRDefault="005E6FF1" w:rsidP="005E6FF1"/>
    <w:p w14:paraId="6013CD85" w14:textId="77777777" w:rsidR="005E6FF1" w:rsidRDefault="005E6FF1" w:rsidP="005E6FF1"/>
    <w:p w14:paraId="72C03FA7" w14:textId="77777777" w:rsidR="005E6FF1" w:rsidRDefault="005E6FF1" w:rsidP="005E6FF1"/>
    <w:p w14:paraId="5456EFCA" w14:textId="77777777" w:rsidR="005E6FF1" w:rsidRDefault="005E6FF1" w:rsidP="005E6FF1"/>
    <w:p w14:paraId="2639F79E" w14:textId="77777777" w:rsidR="005E6FF1" w:rsidRDefault="005E6FF1" w:rsidP="005E6FF1"/>
    <w:p w14:paraId="18DD3D12" w14:textId="77777777" w:rsidR="005E6FF1" w:rsidRDefault="005E6FF1" w:rsidP="005E6FF1"/>
    <w:p w14:paraId="7A7C98C1" w14:textId="77777777" w:rsidR="005E6FF1" w:rsidRDefault="005E6FF1" w:rsidP="005E6FF1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14:paraId="18FD0D51" w14:textId="77777777" w:rsidR="005E6FF1" w:rsidRDefault="005E6FF1" w:rsidP="005E6FF1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14:paraId="3EF490CD" w14:textId="77777777" w:rsidR="00B76314" w:rsidRDefault="00B76314" w:rsidP="005E6FF1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4"/>
        <w:gridCol w:w="1797"/>
      </w:tblGrid>
      <w:tr w:rsidR="00B76314" w:rsidRPr="00B76314" w14:paraId="3859458C" w14:textId="77777777" w:rsidTr="00B76314">
        <w:trPr>
          <w:trHeight w:val="577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763E10A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DBD0AEE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Cantidad </w:t>
            </w:r>
          </w:p>
        </w:tc>
      </w:tr>
      <w:tr w:rsidR="00B76314" w:rsidRPr="00B76314" w14:paraId="229CC7A9" w14:textId="77777777" w:rsidTr="00B76314">
        <w:trPr>
          <w:trHeight w:val="1154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D3B7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Consultas Legales Brindadas a Afiliados y Empresas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F4BD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14</w:t>
            </w:r>
          </w:p>
        </w:tc>
      </w:tr>
      <w:tr w:rsidR="00B76314" w:rsidRPr="00B76314" w14:paraId="5A74563F" w14:textId="77777777" w:rsidTr="00B76314">
        <w:trPr>
          <w:trHeight w:val="1154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5F6E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F248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750</w:t>
            </w:r>
          </w:p>
        </w:tc>
      </w:tr>
      <w:tr w:rsidR="00B76314" w:rsidRPr="00B76314" w14:paraId="10C722BA" w14:textId="77777777" w:rsidTr="00B76314">
        <w:trPr>
          <w:trHeight w:val="1154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A187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8E6F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</w:t>
            </w:r>
          </w:p>
        </w:tc>
      </w:tr>
      <w:tr w:rsidR="00B76314" w:rsidRPr="00B76314" w14:paraId="79C0A33B" w14:textId="77777777" w:rsidTr="00B76314">
        <w:trPr>
          <w:trHeight w:val="1154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EA59" w14:textId="77777777" w:rsidR="00B76314" w:rsidRPr="00B76314" w:rsidRDefault="00B76314" w:rsidP="00B7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Cartas de No Cobertura Entregadas  a los Afiliados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3BB1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430</w:t>
            </w:r>
          </w:p>
        </w:tc>
      </w:tr>
      <w:tr w:rsidR="00B76314" w:rsidRPr="00B76314" w14:paraId="36C1D08F" w14:textId="77777777" w:rsidTr="00B76314">
        <w:trPr>
          <w:trHeight w:val="1154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F588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6037" w14:textId="77777777" w:rsidR="00B76314" w:rsidRPr="00B76314" w:rsidRDefault="00B76314" w:rsidP="00B7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5,420</w:t>
            </w:r>
          </w:p>
        </w:tc>
      </w:tr>
      <w:tr w:rsidR="00B76314" w:rsidRPr="00B76314" w14:paraId="4B74F874" w14:textId="77777777" w:rsidTr="00B76314">
        <w:trPr>
          <w:trHeight w:val="577"/>
        </w:trPr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8BA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6C0C" w14:textId="77777777" w:rsidR="00B76314" w:rsidRPr="00B76314" w:rsidRDefault="00B76314" w:rsidP="00B7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B7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</w:tbl>
    <w:p w14:paraId="616C49CA" w14:textId="77777777" w:rsidR="005E6FF1" w:rsidRDefault="005E6FF1" w:rsidP="005E6FF1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14:paraId="1257A772" w14:textId="77777777" w:rsidR="005E6FF1" w:rsidRDefault="005E6FF1" w:rsidP="005E6FF1"/>
    <w:p w14:paraId="47BF8AD1" w14:textId="77777777" w:rsidR="005E6FF1" w:rsidRDefault="005E6FF1" w:rsidP="005E6FF1"/>
    <w:tbl>
      <w:tblPr>
        <w:tblpPr w:leftFromText="141" w:rightFromText="141" w:vertAnchor="text" w:horzAnchor="margin" w:tblpY="17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CB50FF" w:rsidRPr="00B9498F" w14:paraId="3EFC716F" w14:textId="77777777" w:rsidTr="00CB50FF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BEE" w14:textId="77777777" w:rsidR="00CB50FF" w:rsidRPr="00B9498F" w:rsidRDefault="00CB50FF" w:rsidP="00CB5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CB50FF" w:rsidRPr="00B9498F" w14:paraId="760416C0" w14:textId="77777777" w:rsidTr="00CB50FF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7D19" w14:textId="77777777" w:rsidR="00CB50FF" w:rsidRPr="00B9498F" w:rsidRDefault="00CB50FF" w:rsidP="00CB5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14:paraId="15E9A888" w14:textId="77777777" w:rsidR="005E6FF1" w:rsidRDefault="005E6FF1" w:rsidP="005E6FF1"/>
    <w:p w14:paraId="3FF328B9" w14:textId="77777777" w:rsidR="005E6FF1" w:rsidRDefault="005E6FF1" w:rsidP="005E6FF1"/>
    <w:p w14:paraId="6E6E0756" w14:textId="77777777" w:rsidR="005E6FF1" w:rsidRDefault="005E6FF1" w:rsidP="005E6FF1"/>
    <w:p w14:paraId="0E1C6F0C" w14:textId="77777777" w:rsidR="005E6FF1" w:rsidRDefault="005E6FF1" w:rsidP="005E6FF1"/>
    <w:p w14:paraId="73DCDC20" w14:textId="77777777" w:rsidR="005E6FF1" w:rsidRDefault="005E6FF1" w:rsidP="005E6FF1"/>
    <w:p w14:paraId="7AF59D60" w14:textId="77777777" w:rsidR="005E6FF1" w:rsidRDefault="005E6FF1" w:rsidP="005E6FF1"/>
    <w:p w14:paraId="3BA35F7D" w14:textId="77777777" w:rsidR="003A3B39" w:rsidRDefault="00000000" w:rsidP="00CB50FF">
      <w:pPr>
        <w:tabs>
          <w:tab w:val="left" w:pos="1248"/>
        </w:tabs>
      </w:pPr>
    </w:p>
    <w:sectPr w:rsidR="003A3B3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AB6F" w14:textId="77777777" w:rsidR="00B44A08" w:rsidRDefault="00B44A08">
      <w:pPr>
        <w:spacing w:after="0" w:line="240" w:lineRule="auto"/>
      </w:pPr>
      <w:r>
        <w:separator/>
      </w:r>
    </w:p>
  </w:endnote>
  <w:endnote w:type="continuationSeparator" w:id="0">
    <w:p w14:paraId="4A47A8F9" w14:textId="77777777" w:rsidR="00B44A08" w:rsidRDefault="00B4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120D" w14:textId="77777777" w:rsidR="00950100" w:rsidRDefault="00C02A5F" w:rsidP="00950100">
    <w:pPr>
      <w:pStyle w:val="Piedepgina"/>
    </w:pPr>
    <w:r>
      <w:rPr>
        <w:noProof/>
        <w:lang w:eastAsia="es-DO"/>
      </w:rPr>
      <w:drawing>
        <wp:anchor distT="0" distB="0" distL="114300" distR="114300" simplePos="0" relativeHeight="251663360" behindDoc="1" locked="0" layoutInCell="1" allowOverlap="1" wp14:anchorId="0109011B" wp14:editId="517C188A">
          <wp:simplePos x="0" y="0"/>
          <wp:positionH relativeFrom="page">
            <wp:posOffset>6410325</wp:posOffset>
          </wp:positionH>
          <wp:positionV relativeFrom="paragraph">
            <wp:posOffset>-622300</wp:posOffset>
          </wp:positionV>
          <wp:extent cx="1066800" cy="1169670"/>
          <wp:effectExtent l="0" t="0" r="0" b="0"/>
          <wp:wrapNone/>
          <wp:docPr id="52" name="Imagen 52" descr="1,693,621 Ventas Vectores, Ilustraciones y Gráfic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,693,621 Ventas Vectores, Ilustraciones y Gráficos - 123R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6" r="74667"/>
                  <a:stretch/>
                </pic:blipFill>
                <pic:spPr bwMode="auto">
                  <a:xfrm>
                    <a:off x="0" y="0"/>
                    <a:ext cx="10668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62336" behindDoc="1" locked="0" layoutInCell="1" allowOverlap="1" wp14:anchorId="20C634A9" wp14:editId="6EDF041E">
          <wp:simplePos x="0" y="0"/>
          <wp:positionH relativeFrom="page">
            <wp:posOffset>260985</wp:posOffset>
          </wp:positionH>
          <wp:positionV relativeFrom="paragraph">
            <wp:posOffset>-590550</wp:posOffset>
          </wp:positionV>
          <wp:extent cx="1066800" cy="1169670"/>
          <wp:effectExtent l="0" t="0" r="0" b="0"/>
          <wp:wrapNone/>
          <wp:docPr id="51" name="Imagen 51" descr="1,693,621 Ventas Vectores, Ilustraciones y Gráfic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,693,621 Ventas Vectores, Ilustraciones y Gráficos - 123R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6" r="74667"/>
                  <a:stretch/>
                </pic:blipFill>
                <pic:spPr bwMode="auto">
                  <a:xfrm>
                    <a:off x="0" y="0"/>
                    <a:ext cx="10668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DO"/>
      </w:rPr>
      <w:drawing>
        <wp:anchor distT="0" distB="0" distL="114300" distR="114300" simplePos="0" relativeHeight="251661312" behindDoc="1" locked="0" layoutInCell="1" allowOverlap="1" wp14:anchorId="7CADF319" wp14:editId="3853FE31">
          <wp:simplePos x="0" y="0"/>
          <wp:positionH relativeFrom="margin">
            <wp:posOffset>996315</wp:posOffset>
          </wp:positionH>
          <wp:positionV relativeFrom="paragraph">
            <wp:posOffset>-519776</wp:posOffset>
          </wp:positionV>
          <wp:extent cx="3708000" cy="496945"/>
          <wp:effectExtent l="0" t="0" r="0" b="0"/>
          <wp:wrapNone/>
          <wp:docPr id="23" name="Imagen 12" descr="Element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Elemento-0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0" cy="49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14B40" w14:textId="77777777" w:rsidR="009501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DFF8" w14:textId="77777777" w:rsidR="00B44A08" w:rsidRDefault="00B44A08">
      <w:pPr>
        <w:spacing w:after="0" w:line="240" w:lineRule="auto"/>
      </w:pPr>
      <w:r>
        <w:separator/>
      </w:r>
    </w:p>
  </w:footnote>
  <w:footnote w:type="continuationSeparator" w:id="0">
    <w:p w14:paraId="4D841A2E" w14:textId="77777777" w:rsidR="00B44A08" w:rsidRDefault="00B4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A41F" w14:textId="77777777" w:rsidR="00CF07D5" w:rsidRDefault="00000000">
    <w:pPr>
      <w:pStyle w:val="Encabezado"/>
    </w:pPr>
    <w:sdt>
      <w:sdtPr>
        <w:id w:val="1254401673"/>
        <w:docPartObj>
          <w:docPartGallery w:val="Page Numbers (Margins)"/>
          <w:docPartUnique/>
        </w:docPartObj>
      </w:sdtPr>
      <w:sdtContent>
        <w:r w:rsidR="00C02A5F">
          <w:rPr>
            <w:noProof/>
            <w:lang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0F11DCB" wp14:editId="1D10E18C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1" name="Elips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4B7E3D" w14:textId="77777777" w:rsidR="001D61BF" w:rsidRPr="001D61BF" w:rsidRDefault="00C02A5F">
                              <w:pPr>
                                <w:jc w:val="right"/>
                                <w:rPr>
                                  <w:rStyle w:val="Nmerodepgina"/>
                                  <w:rFonts w:ascii="Times New Roman" w:hAnsi="Times New Roman" w:cs="Times New Roman"/>
                                  <w:b/>
                                  <w:sz w:val="40"/>
                                  <w:szCs w:val="24"/>
                                </w:rPr>
                              </w:pPr>
                              <w:r w:rsidRPr="001D61BF">
                                <w:fldChar w:fldCharType="begin"/>
                              </w:r>
                              <w:r w:rsidRPr="001D61BF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24"/>
                                </w:rPr>
                                <w:instrText>PAGE    \* MERGEFORMAT</w:instrText>
                              </w:r>
                              <w:r w:rsidRPr="001D61BF">
                                <w:fldChar w:fldCharType="separate"/>
                              </w:r>
                              <w:r w:rsidRPr="00C02A5F">
                                <w:rPr>
                                  <w:rStyle w:val="Nmerodepgina"/>
                                  <w:bCs/>
                                  <w:noProof/>
                                  <w:color w:val="FFFFFF" w:themeColor="background1"/>
                                  <w:sz w:val="36"/>
                                  <w:lang w:val="es-ES"/>
                                </w:rPr>
                                <w:t>5</w:t>
                              </w:r>
                              <w:r w:rsidRPr="001D61BF">
                                <w:rPr>
                                  <w:rStyle w:val="Nmerodepgina"/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40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74F99FA" id="Elipse 2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" o:allowincell="f" fillcolor="#002060" stroked="f">
                  <v:textbox inset="0,,0">
                    <w:txbxContent>
                      <w:p w:rsidR="001D61BF" w:rsidRPr="001D61BF" w:rsidRDefault="00C02A5F">
                        <w:pPr>
                          <w:jc w:val="right"/>
                          <w:rPr>
                            <w:rStyle w:val="Nmerodepgina"/>
                            <w:rFonts w:ascii="Times New Roman" w:hAnsi="Times New Roman" w:cs="Times New Roman"/>
                            <w:b/>
                            <w:sz w:val="40"/>
                            <w:szCs w:val="24"/>
                          </w:rPr>
                        </w:pPr>
                        <w:r w:rsidRPr="001D61BF">
                          <w:fldChar w:fldCharType="begin"/>
                        </w:r>
                        <w:r w:rsidRPr="001D61BF">
                          <w:rPr>
                            <w:rFonts w:ascii="Times New Roman" w:hAnsi="Times New Roman" w:cs="Times New Roman"/>
                            <w:b/>
                            <w:sz w:val="40"/>
                            <w:szCs w:val="24"/>
                          </w:rPr>
                          <w:instrText>PAGE    \* MERGEFORMAT</w:instrText>
                        </w:r>
                        <w:r w:rsidRPr="001D61BF">
                          <w:fldChar w:fldCharType="separate"/>
                        </w:r>
                        <w:r w:rsidRPr="00C02A5F">
                          <w:rPr>
                            <w:rStyle w:val="Nmerodepgina"/>
                            <w:bCs/>
                            <w:noProof/>
                            <w:color w:val="FFFFFF" w:themeColor="background1"/>
                            <w:sz w:val="36"/>
                            <w:lang w:val="es-ES"/>
                          </w:rPr>
                          <w:t>5</w:t>
                        </w:r>
                        <w:r w:rsidRPr="001D61BF">
                          <w:rPr>
                            <w:rStyle w:val="Nmerodepgina"/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40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C02A5F"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2BA96CE9" wp14:editId="1DC3F133">
          <wp:simplePos x="0" y="0"/>
          <wp:positionH relativeFrom="margin">
            <wp:align>center</wp:align>
          </wp:positionH>
          <wp:positionV relativeFrom="paragraph">
            <wp:posOffset>-593759</wp:posOffset>
          </wp:positionV>
          <wp:extent cx="2765147" cy="153550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147" cy="1535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F1"/>
    <w:rsid w:val="00027CE9"/>
    <w:rsid w:val="005B4289"/>
    <w:rsid w:val="005E6FF1"/>
    <w:rsid w:val="0078607E"/>
    <w:rsid w:val="00805EE5"/>
    <w:rsid w:val="00901ACE"/>
    <w:rsid w:val="00B44A08"/>
    <w:rsid w:val="00B76314"/>
    <w:rsid w:val="00C02A5F"/>
    <w:rsid w:val="00C34B9F"/>
    <w:rsid w:val="00C77C37"/>
    <w:rsid w:val="00CB50FF"/>
    <w:rsid w:val="00CD6D45"/>
    <w:rsid w:val="00CF7C91"/>
    <w:rsid w:val="00D22AC5"/>
    <w:rsid w:val="00DB334F"/>
    <w:rsid w:val="00EE5CBC"/>
    <w:rsid w:val="00FF079F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987DF"/>
  <w15:chartTrackingRefBased/>
  <w15:docId w15:val="{0E1D3B49-2403-495D-B636-339665CC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FF1"/>
  </w:style>
  <w:style w:type="paragraph" w:styleId="Piedepgina">
    <w:name w:val="footer"/>
    <w:basedOn w:val="Normal"/>
    <w:link w:val="PiedepginaCar"/>
    <w:uiPriority w:val="99"/>
    <w:unhideWhenUsed/>
    <w:rsid w:val="005E6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FF1"/>
  </w:style>
  <w:style w:type="paragraph" w:styleId="NormalWeb">
    <w:name w:val="Normal (Web)"/>
    <w:basedOn w:val="Normal"/>
    <w:uiPriority w:val="99"/>
    <w:semiHidden/>
    <w:unhideWhenUsed/>
    <w:rsid w:val="005E6F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character" w:styleId="Nmerodepgina">
    <w:name w:val="page number"/>
    <w:basedOn w:val="Fuentedeprrafopredeter"/>
    <w:uiPriority w:val="99"/>
    <w:unhideWhenUsed/>
    <w:rsid w:val="005E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JUNIO%202023\JUNIO%202023%20MATRIZ\RAI%20JUNIO%202023\RAI%20JUNIO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JUNIO%202023\JUNIO%202023%20MATRIZ\RAI%20JUNIO%202023\RAI%20JUNIO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JUNIO%202023\JUNIO%202023%20MATRIZ\RAI%20JUNIO%202023\RAI%20JUNIO%202023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JUNIO%202023\JUNIO%202023%20MATRIZ\RAI%20JUNIO%202023\RAI%20JUNIO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JUNIO%202023\JUNIO%202023%20MATRIZ\RAI%20JUNIO%202023\RAI%20JUNIO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 Junio 2023</a:t>
            </a:r>
          </a:p>
        </c:rich>
      </c:tx>
      <c:layout>
        <c:manualLayout>
          <c:xMode val="edge"/>
          <c:yMode val="edge"/>
          <c:x val="0.11838242950876239"/>
          <c:y val="1.28511557023114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05301528584722"/>
          <c:y val="0.16919307086614174"/>
          <c:w val="0.82554390222274054"/>
          <c:h val="0.58248108961519429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715522888417606E-3"/>
                  <c:y val="-1.881720430107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12-4BA6-8202-7656984B8E10}"/>
                </c:ext>
              </c:extLst>
            </c:dLbl>
            <c:dLbl>
              <c:idx val="1"/>
              <c:layout>
                <c:manualLayout>
                  <c:x val="8.6021505376344086E-3"/>
                  <c:y val="-2.390438247011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12-4BA6-8202-7656984B8E10}"/>
                </c:ext>
              </c:extLst>
            </c:dLbl>
            <c:dLbl>
              <c:idx val="2"/>
              <c:layout>
                <c:manualLayout>
                  <c:x val="0"/>
                  <c:y val="-1.6129032258064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12-4BA6-8202-7656984B8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Asistencias!$A$14:$A$17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Asistencias!$B$14:$B$17</c:f>
              <c:numCache>
                <c:formatCode>#,##0</c:formatCode>
                <c:ptCount val="4"/>
                <c:pt idx="0">
                  <c:v>44433</c:v>
                </c:pt>
                <c:pt idx="1">
                  <c:v>41051</c:v>
                </c:pt>
                <c:pt idx="2">
                  <c:v>30243</c:v>
                </c:pt>
                <c:pt idx="3" formatCode="General">
                  <c:v>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12-4BA6-8202-7656984B8E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 Junio 2023</a:t>
            </a:r>
          </a:p>
        </c:rich>
      </c:tx>
      <c:layout>
        <c:manualLayout>
          <c:xMode val="edge"/>
          <c:yMode val="edge"/>
          <c:x val="0.20322351869927113"/>
          <c:y val="3.224994294191486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42640082833682"/>
          <c:y val="0.11923585733919864"/>
          <c:w val="0.8522264446673895"/>
          <c:h val="0.4677498485766202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3.0241935483870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A9-4B41-B4F8-F6CC127509FA}"/>
                </c:ext>
              </c:extLst>
            </c:dLbl>
            <c:dLbl>
              <c:idx val="5"/>
              <c:layout>
                <c:manualLayout>
                  <c:x val="1.8145161290322582E-2"/>
                  <c:y val="-1.4637716516223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A9-4B41-B4F8-F6CC127509FA}"/>
                </c:ext>
              </c:extLst>
            </c:dLbl>
            <c:dLbl>
              <c:idx val="7"/>
              <c:layout>
                <c:manualLayout>
                  <c:x val="1.8145161290322582E-2"/>
                  <c:y val="-4.8792388387411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A9-4B41-B4F8-F6CC127509FA}"/>
                </c:ext>
              </c:extLst>
            </c:dLbl>
            <c:dLbl>
              <c:idx val="9"/>
              <c:layout>
                <c:manualLayout>
                  <c:x val="1.4112903225806451E-2"/>
                  <c:y val="-1.1384890623729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A9-4B41-B4F8-F6CC127509FA}"/>
                </c:ext>
              </c:extLst>
            </c:dLbl>
            <c:dLbl>
              <c:idx val="11"/>
              <c:layout>
                <c:manualLayout>
                  <c:x val="1.6129032258064443E-2"/>
                  <c:y val="-1.62641294624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A9-4B41-B4F8-F6CC127509FA}"/>
                </c:ext>
              </c:extLst>
            </c:dLbl>
            <c:dLbl>
              <c:idx val="13"/>
              <c:layout>
                <c:manualLayout>
                  <c:x val="1.0080645161290322E-2"/>
                  <c:y val="-9.75847767748237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A9-4B41-B4F8-F6CC127509FA}"/>
                </c:ext>
              </c:extLst>
            </c:dLbl>
            <c:dLbl>
              <c:idx val="15"/>
              <c:layout>
                <c:manualLayout>
                  <c:x val="6.0483870967741934E-3"/>
                  <c:y val="-2.1143368301211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A9-4B41-B4F8-F6CC127509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Oficinas'!$A$12:$A$31</c:f>
              <c:strCache>
                <c:ptCount val="20"/>
                <c:pt idx="0">
                  <c:v>Distrito Nacional (DIDA Central)</c:v>
                </c:pt>
                <c:pt idx="1">
                  <c:v>Santiago </c:v>
                </c:pt>
                <c:pt idx="2">
                  <c:v>La Romana </c:v>
                </c:pt>
                <c:pt idx="3">
                  <c:v>San Pedro de Macorís </c:v>
                </c:pt>
                <c:pt idx="4">
                  <c:v>Punto GOB Megacentro </c:v>
                </c:pt>
                <c:pt idx="5">
                  <c:v>San Francisco de Macorís </c:v>
                </c:pt>
                <c:pt idx="6">
                  <c:v>Barahona </c:v>
                </c:pt>
                <c:pt idx="7">
                  <c:v>La Vega </c:v>
                </c:pt>
                <c:pt idx="8">
                  <c:v>Punto GOB Sambil</c:v>
                </c:pt>
                <c:pt idx="9">
                  <c:v>Higüey </c:v>
                </c:pt>
                <c:pt idx="10">
                  <c:v>Mao</c:v>
                </c:pt>
                <c:pt idx="11">
                  <c:v>Azua </c:v>
                </c:pt>
                <c:pt idx="12">
                  <c:v>Puerto Plata</c:v>
                </c:pt>
                <c:pt idx="13">
                  <c:v>San Juan de la Maguana </c:v>
                </c:pt>
                <c:pt idx="14">
                  <c:v>Punto GOB Expreso Occidental Mall</c:v>
                </c:pt>
                <c:pt idx="15">
                  <c:v>Bávaro</c:v>
                </c:pt>
                <c:pt idx="16">
                  <c:v>Bahoruco</c:v>
                </c:pt>
                <c:pt idx="17">
                  <c:v>San Cristóbal</c:v>
                </c:pt>
                <c:pt idx="18">
                  <c:v>Samaná 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'Asistencias por Oficinas'!$B$12:$B$31</c:f>
              <c:numCache>
                <c:formatCode>#,##0</c:formatCode>
                <c:ptCount val="20"/>
                <c:pt idx="0">
                  <c:v>31929</c:v>
                </c:pt>
                <c:pt idx="1">
                  <c:v>18354</c:v>
                </c:pt>
                <c:pt idx="2">
                  <c:v>11130</c:v>
                </c:pt>
                <c:pt idx="3">
                  <c:v>11084</c:v>
                </c:pt>
                <c:pt idx="4">
                  <c:v>6193</c:v>
                </c:pt>
                <c:pt idx="5">
                  <c:v>5720</c:v>
                </c:pt>
                <c:pt idx="6">
                  <c:v>4962</c:v>
                </c:pt>
                <c:pt idx="7">
                  <c:v>4924</c:v>
                </c:pt>
                <c:pt idx="8">
                  <c:v>3327</c:v>
                </c:pt>
                <c:pt idx="9">
                  <c:v>3327</c:v>
                </c:pt>
                <c:pt idx="10">
                  <c:v>3058</c:v>
                </c:pt>
                <c:pt idx="11">
                  <c:v>2534</c:v>
                </c:pt>
                <c:pt idx="12">
                  <c:v>2376</c:v>
                </c:pt>
                <c:pt idx="13">
                  <c:v>2374</c:v>
                </c:pt>
                <c:pt idx="14">
                  <c:v>1348</c:v>
                </c:pt>
                <c:pt idx="15">
                  <c:v>1142</c:v>
                </c:pt>
                <c:pt idx="16">
                  <c:v>998</c:v>
                </c:pt>
                <c:pt idx="17">
                  <c:v>692</c:v>
                </c:pt>
                <c:pt idx="18">
                  <c:v>555</c:v>
                </c:pt>
                <c:pt idx="19">
                  <c:v>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A9-4B41-B4F8-F6CC127509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 Junio 2023     </a:t>
            </a:r>
          </a:p>
        </c:rich>
      </c:tx>
      <c:layout>
        <c:manualLayout>
          <c:xMode val="edge"/>
          <c:yMode val="edge"/>
          <c:x val="0.11423252355288421"/>
          <c:y val="3.136270973812137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5437009195602818"/>
          <c:y val="0.24105921995754923"/>
          <c:w val="0.50390511270534366"/>
          <c:h val="0.55726517788701402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explosion val="9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4E59-4547-B5A3-D44EE25F2680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3-4E59-4547-B5A3-D44EE25F2680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4E59-4547-B5A3-D44EE25F268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FF10542-DBB2-47C2-AA72-8A80AF6C802C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59-4547-B5A3-D44EE25F2680}"/>
                </c:ext>
              </c:extLst>
            </c:dLbl>
            <c:dLbl>
              <c:idx val="1"/>
              <c:layout>
                <c:manualLayout>
                  <c:x val="7.1954263258810595E-3"/>
                  <c:y val="-1.1106214832886042E-3"/>
                </c:manualLayout>
              </c:layout>
              <c:tx>
                <c:rich>
                  <a:bodyPr/>
                  <a:lstStyle/>
                  <a:p>
                    <a:fld id="{3B781F50-ADB9-47B9-AE1C-5A8F44F39737}" type="PERCENTAGE">
                      <a:rPr lang="en-US" baseline="0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59-4547-B5A3-D44EE25F268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5582400-43AC-47C2-8A33-9A61BB02D64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E59-4547-B5A3-D44EE25F268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3CDC70B-0227-47CD-BCA8-914A165DBF95}" type="PERCENTAGE">
                      <a:rPr lang="en-US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E59-4547-B5A3-D44EE25F2680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Seg.'!$A$11:$A$14</c:f>
              <c:strCache>
                <c:ptCount val="4"/>
                <c:pt idx="0">
                  <c:v>Informaciones Generales del  SDSS</c:v>
                </c:pt>
                <c:pt idx="1">
                  <c:v>Seguro de Vejez, Discapacidad y Sobrevivencia (SVDS)</c:v>
                </c:pt>
                <c:pt idx="2">
                  <c:v>Seguro Familiar de Salud (SFS)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Seg.'!$B$11:$B$14</c:f>
              <c:numCache>
                <c:formatCode>#,##0</c:formatCode>
                <c:ptCount val="4"/>
                <c:pt idx="0">
                  <c:v>984</c:v>
                </c:pt>
                <c:pt idx="1">
                  <c:v>1578</c:v>
                </c:pt>
                <c:pt idx="2">
                  <c:v>693</c:v>
                </c:pt>
                <c:pt idx="3" formatCode="General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E59-4547-B5A3-D44EE25F2680}"/>
            </c:ext>
          </c:extLst>
        </c:ser>
        <c:ser>
          <c:idx val="1"/>
          <c:order val="1"/>
          <c:explosion val="21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Seg.'!$A$11:$A$14</c:f>
              <c:strCache>
                <c:ptCount val="4"/>
                <c:pt idx="0">
                  <c:v>Informaciones Generales del  SDSS</c:v>
                </c:pt>
                <c:pt idx="1">
                  <c:v>Seguro de Vejez, Discapacidad y Sobrevivencia (SVDS)</c:v>
                </c:pt>
                <c:pt idx="2">
                  <c:v>Seguro Familiar de Salud (SFS)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Seg.'!$C$11:$C$14</c:f>
              <c:numCache>
                <c:formatCode>0.00%</c:formatCode>
                <c:ptCount val="4"/>
                <c:pt idx="0">
                  <c:v>0.30211851396991096</c:v>
                </c:pt>
                <c:pt idx="1">
                  <c:v>0.48449493398833282</c:v>
                </c:pt>
                <c:pt idx="2">
                  <c:v>0.21277249002149218</c:v>
                </c:pt>
                <c:pt idx="3">
                  <c:v>6.140620202640467E-4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59-4547-B5A3-D44EE25F26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821134644171493E-2"/>
          <c:y val="0.22745842280143083"/>
          <c:w val="0.3441475629047927"/>
          <c:h val="0.72493010671709024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Junio</a:t>
            </a:r>
            <a:r>
              <a:rPr lang="es-DO" sz="1200" b="1" i="0" u="none" strike="noStrike" baseline="0">
                <a:effectLst/>
              </a:rPr>
              <a:t> 2023</a:t>
            </a:r>
            <a:r>
              <a:rPr lang="es-DO" sz="1200" b="1" i="0" u="none" strike="noStrike" baseline="0"/>
              <a:t> 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584370502074338"/>
          <c:y val="1.30250208415468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93456023275681"/>
          <c:y val="7.8188124591330302E-2"/>
          <c:w val="0.84879736510730952"/>
          <c:h val="0.68327316546456196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4D0-4ABC-B7E2-71907D291B22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4D0-4ABC-B7E2-71907D291B22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4D0-4ABC-B7E2-71907D291B22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4D0-4ABC-B7E2-71907D291B22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74D0-4ABC-B7E2-71907D291B22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4D0-4ABC-B7E2-71907D291B22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4D0-4ABC-B7E2-71907D291B22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4D0-4ABC-B7E2-71907D291B22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74D0-4ABC-B7E2-71907D291B22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74D0-4ABC-B7E2-71907D291B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Oficinas'!$A$11:$A$30</c:f>
              <c:strCache>
                <c:ptCount val="20"/>
                <c:pt idx="0">
                  <c:v>Distrito Nacional (DIDA Central)</c:v>
                </c:pt>
                <c:pt idx="1">
                  <c:v>Santiago</c:v>
                </c:pt>
                <c:pt idx="2">
                  <c:v>San Francisco de Macorís</c:v>
                </c:pt>
                <c:pt idx="3">
                  <c:v>San Pedro de Macorís</c:v>
                </c:pt>
                <c:pt idx="4">
                  <c:v>La Romana</c:v>
                </c:pt>
                <c:pt idx="5">
                  <c:v>La Vega</c:v>
                </c:pt>
                <c:pt idx="6">
                  <c:v>Azua</c:v>
                </c:pt>
                <c:pt idx="7">
                  <c:v>Punto GOB Megacentro</c:v>
                </c:pt>
                <c:pt idx="8">
                  <c:v>Barahona</c:v>
                </c:pt>
                <c:pt idx="9">
                  <c:v>Higüey</c:v>
                </c:pt>
                <c:pt idx="10">
                  <c:v>San Cristóbal</c:v>
                </c:pt>
                <c:pt idx="11">
                  <c:v>Punto GOB Sambil</c:v>
                </c:pt>
                <c:pt idx="12">
                  <c:v>Mao</c:v>
                </c:pt>
                <c:pt idx="13">
                  <c:v>Puerto Plata </c:v>
                </c:pt>
                <c:pt idx="14">
                  <c:v>Punto GOB Expreso Occidental Mall</c:v>
                </c:pt>
                <c:pt idx="15">
                  <c:v>San Juan de la Maguana</c:v>
                </c:pt>
                <c:pt idx="16">
                  <c:v>Bávaro</c:v>
                </c:pt>
                <c:pt idx="17">
                  <c:v>Bahoruco </c:v>
                </c:pt>
                <c:pt idx="18">
                  <c:v>Samaná 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'Reclamaciones por Oficinas'!$B$11:$B$30</c:f>
              <c:numCache>
                <c:formatCode>#,##0</c:formatCode>
                <c:ptCount val="20"/>
                <c:pt idx="0">
                  <c:v>752</c:v>
                </c:pt>
                <c:pt idx="1">
                  <c:v>485</c:v>
                </c:pt>
                <c:pt idx="2" formatCode="General">
                  <c:v>457</c:v>
                </c:pt>
                <c:pt idx="3" formatCode="General">
                  <c:v>348</c:v>
                </c:pt>
                <c:pt idx="4">
                  <c:v>265</c:v>
                </c:pt>
                <c:pt idx="5">
                  <c:v>155</c:v>
                </c:pt>
                <c:pt idx="6">
                  <c:v>142</c:v>
                </c:pt>
                <c:pt idx="7">
                  <c:v>123</c:v>
                </c:pt>
                <c:pt idx="8">
                  <c:v>115</c:v>
                </c:pt>
                <c:pt idx="9" formatCode="General">
                  <c:v>83</c:v>
                </c:pt>
                <c:pt idx="10" formatCode="General">
                  <c:v>76</c:v>
                </c:pt>
                <c:pt idx="11" formatCode="General">
                  <c:v>60</c:v>
                </c:pt>
                <c:pt idx="12">
                  <c:v>58</c:v>
                </c:pt>
                <c:pt idx="13" formatCode="General">
                  <c:v>55</c:v>
                </c:pt>
                <c:pt idx="14" formatCode="General">
                  <c:v>30</c:v>
                </c:pt>
                <c:pt idx="15">
                  <c:v>22</c:v>
                </c:pt>
                <c:pt idx="16">
                  <c:v>20</c:v>
                </c:pt>
                <c:pt idx="17">
                  <c:v>7</c:v>
                </c:pt>
                <c:pt idx="18" formatCode="General">
                  <c:v>2</c:v>
                </c:pt>
                <c:pt idx="19" formatCode="General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4D0-4ABC-B7E2-71907D291B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Junio 2023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'Asesiorias Medicas'!$A$12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'Asesiorias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'Asesiorias Medicas'!$B$12:$I$12</c:f>
              <c:numCache>
                <c:formatCode>General</c:formatCode>
                <c:ptCount val="8"/>
                <c:pt idx="0">
                  <c:v>93</c:v>
                </c:pt>
                <c:pt idx="1">
                  <c:v>69</c:v>
                </c:pt>
                <c:pt idx="2">
                  <c:v>26</c:v>
                </c:pt>
                <c:pt idx="3">
                  <c:v>33</c:v>
                </c:pt>
                <c:pt idx="4">
                  <c:v>117</c:v>
                </c:pt>
                <c:pt idx="5">
                  <c:v>196</c:v>
                </c:pt>
                <c:pt idx="6">
                  <c:v>14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F7-405D-829D-1FF3205C2379}"/>
            </c:ext>
          </c:extLst>
        </c:ser>
        <c:ser>
          <c:idx val="1"/>
          <c:order val="1"/>
          <c:tx>
            <c:strRef>
              <c:f>'Asesiorias Medicas'!$A$13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'Asesiorias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'Asesiorias Medicas'!$B$13:$I$13</c:f>
              <c:numCache>
                <c:formatCode>General</c:formatCode>
                <c:ptCount val="8"/>
                <c:pt idx="0">
                  <c:v>21</c:v>
                </c:pt>
                <c:pt idx="1">
                  <c:v>12</c:v>
                </c:pt>
                <c:pt idx="2">
                  <c:v>4</c:v>
                </c:pt>
                <c:pt idx="3">
                  <c:v>8</c:v>
                </c:pt>
                <c:pt idx="4">
                  <c:v>66</c:v>
                </c:pt>
                <c:pt idx="5">
                  <c:v>104</c:v>
                </c:pt>
                <c:pt idx="6">
                  <c:v>6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F7-405D-829D-1FF3205C23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323667513785881E-2"/>
          <c:y val="0.21717593621748255"/>
          <c:w val="0.35820708581640059"/>
          <c:h val="5.9540284737135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15</cp:revision>
  <dcterms:created xsi:type="dcterms:W3CDTF">2023-07-12T16:39:00Z</dcterms:created>
  <dcterms:modified xsi:type="dcterms:W3CDTF">2023-07-20T20:26:00Z</dcterms:modified>
</cp:coreProperties>
</file>