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2D0D" w14:textId="4A3517B8" w:rsidR="00FD63FE" w:rsidRPr="00055422" w:rsidRDefault="00FD63FE" w:rsidP="00FD63F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Gill Sans MT" w:hAnsi="Gill Sans MT" w:cs="Gill Sans MT"/>
          <w:i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Declaramos conocer y comprender las 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>bases vigentes del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 </w:t>
      </w:r>
      <w:r w:rsidRPr="00055422">
        <w:rPr>
          <w:rFonts w:ascii="Gill Sans MT" w:hAnsi="Gill Sans MT" w:cs="Gill Sans MT"/>
          <w:b/>
          <w:bCs/>
          <w:i/>
          <w:iCs/>
          <w:sz w:val="22"/>
          <w:szCs w:val="22"/>
          <w:lang w:eastAsia="es-DO"/>
        </w:rPr>
        <w:t>Premio a las Buenas Prácticas en Seguridad Social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 En tal virtud, comunicamos a la Dirección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General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 Información y Defensa de los Afiliados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a la Seguridad Social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(DIDA) nuestra intención de postular en esta versión, así como de cumplir dichas bases, el cronograma y otros requisitos establecidos, de manera voluntaria. </w:t>
      </w:r>
      <w:r w:rsidRPr="00055422">
        <w:rPr>
          <w:rFonts w:ascii="Gill Sans MT" w:hAnsi="Gill Sans MT" w:cs="Gill Sans MT"/>
          <w:b/>
          <w:i/>
          <w:sz w:val="22"/>
          <w:szCs w:val="22"/>
          <w:u w:val="single"/>
          <w:lang w:eastAsia="es-DO"/>
        </w:rPr>
        <w:t>Asimismo, aceptamos el carácter inapelable de las decisiones del Jurado</w:t>
      </w:r>
      <w:r w:rsidRPr="00055422">
        <w:rPr>
          <w:rFonts w:ascii="Gill Sans MT" w:hAnsi="Gill Sans MT" w:cs="Gill Sans MT"/>
          <w:i/>
          <w:sz w:val="22"/>
          <w:szCs w:val="22"/>
          <w:u w:val="single"/>
          <w:lang w:eastAsia="es-DO"/>
        </w:rPr>
        <w:t>.</w:t>
      </w:r>
    </w:p>
    <w:p w14:paraId="2A5D0F62" w14:textId="77777777" w:rsidR="00FD63FE" w:rsidRPr="00055422" w:rsidRDefault="00FD63FE" w:rsidP="00FD63FE">
      <w:pPr>
        <w:spacing w:line="259" w:lineRule="auto"/>
        <w:jc w:val="both"/>
        <w:rPr>
          <w:rFonts w:ascii="Gill Sans MT" w:eastAsia="Calibri" w:hAnsi="Gill Sans MT" w:cs="Gill Sans MT"/>
          <w:b/>
          <w:bCs/>
          <w:i/>
          <w:iCs/>
          <w:sz w:val="22"/>
          <w:szCs w:val="22"/>
          <w:lang w:eastAsia="es-DO"/>
        </w:rPr>
      </w:pPr>
    </w:p>
    <w:p w14:paraId="32B8024E" w14:textId="0F057230" w:rsidR="00FD63FE" w:rsidRPr="00055422" w:rsidRDefault="00FD63FE" w:rsidP="00B963E7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>Entendemos que el informe de postulación y las evidencias que entregaremos, dentro del plazo establecido por la DIDA, serán revisadas por un Comité Evaluador (CE)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 y seleccionadas por un Jurado Seleccionador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>.</w:t>
      </w:r>
    </w:p>
    <w:p w14:paraId="4BAEB497" w14:textId="77777777" w:rsidR="00FD63FE" w:rsidRPr="00055422" w:rsidRDefault="00FD63FE" w:rsidP="00FD63FE">
      <w:pPr>
        <w:spacing w:after="0"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3EF4E079" w14:textId="2EB8F589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Nos comprometemos a suministrar toda la documentación y evidencias que contribuyan para que dicho Comité realice una evaluación precisa, imparcial y lo más objetiva posible. </w:t>
      </w:r>
    </w:p>
    <w:p w14:paraId="45C94D25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6424CBDE" w14:textId="29506C2C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Si obtenemos algún reconocimiento dentro de la premiación, declaramos estar dispuestos y comprometidos a compartir nuestras mejores prácticas con otras organizaciones, en la forma que lo establezca la DIDA a través de </w:t>
      </w:r>
      <w:r w:rsidRPr="005B3094">
        <w:rPr>
          <w:rFonts w:ascii="Gill Sans MT" w:hAnsi="Gill Sans MT" w:cs="Gill Sans MT"/>
          <w:sz w:val="22"/>
          <w:szCs w:val="22"/>
          <w:lang w:eastAsia="es-DO"/>
        </w:rPr>
        <w:t>la</w:t>
      </w:r>
      <w:r w:rsidR="00F80BA2" w:rsidRPr="005B3094">
        <w:rPr>
          <w:rFonts w:ascii="Gill Sans MT" w:hAnsi="Gill Sans MT" w:cs="Gill Sans MT"/>
          <w:sz w:val="22"/>
          <w:szCs w:val="22"/>
          <w:lang w:eastAsia="es-DO"/>
        </w:rPr>
        <w:t xml:space="preserve"> página web </w:t>
      </w:r>
      <w:hyperlink r:id="rId7" w:history="1">
        <w:r w:rsidR="005B3094" w:rsidRPr="007D7567">
          <w:rPr>
            <w:rStyle w:val="Hipervnculo"/>
            <w:rFonts w:ascii="Gill Sans MT" w:hAnsi="Gill Sans MT" w:cs="Gill Sans MT"/>
            <w:sz w:val="22"/>
            <w:szCs w:val="22"/>
            <w:lang w:eastAsia="es-DO"/>
          </w:rPr>
          <w:t>www.dida.gob.do</w:t>
        </w:r>
      </w:hyperlink>
      <w:r w:rsidR="005B3094">
        <w:rPr>
          <w:rFonts w:ascii="Gill Sans MT" w:hAnsi="Gill Sans MT" w:cs="Gill Sans MT"/>
          <w:color w:val="EE0000"/>
          <w:sz w:val="22"/>
          <w:szCs w:val="22"/>
          <w:lang w:eastAsia="es-DO"/>
        </w:rPr>
        <w:t xml:space="preserve">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>.</w:t>
      </w:r>
    </w:p>
    <w:p w14:paraId="1B4E5E64" w14:textId="77777777" w:rsidR="00FD63FE" w:rsidRPr="00055422" w:rsidRDefault="00FD63FE" w:rsidP="00FD63FE">
      <w:p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72ADFD41" w14:textId="7CE27100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En caso de que resultáramos reconocidos algún galardón la Dirección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General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de Información y Defensa de los Afiliados </w:t>
      </w:r>
      <w:r w:rsidR="00F80BA2" w:rsidRPr="00055422">
        <w:rPr>
          <w:rFonts w:ascii="Gill Sans MT" w:hAnsi="Gill Sans MT" w:cs="Gill Sans MT"/>
          <w:sz w:val="22"/>
          <w:szCs w:val="22"/>
          <w:lang w:eastAsia="es-DO"/>
        </w:rPr>
        <w:t xml:space="preserve">a la Seguridad Social </w:t>
      </w:r>
      <w:r w:rsidRPr="00055422">
        <w:rPr>
          <w:rFonts w:ascii="Gill Sans MT" w:hAnsi="Gill Sans MT" w:cs="Gill Sans MT"/>
          <w:sz w:val="22"/>
          <w:szCs w:val="22"/>
          <w:lang w:eastAsia="es-DO"/>
        </w:rPr>
        <w:t xml:space="preserve">(DIDA) tendrá la facultad de utilizar nuestro informe de postulación, como documento didáctico-formativo para otros organismos interesados. </w:t>
      </w:r>
    </w:p>
    <w:p w14:paraId="17D99F40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</w:p>
    <w:p w14:paraId="12BF1ED0" w14:textId="6D726A69" w:rsidR="00FD63FE" w:rsidRPr="00055422" w:rsidRDefault="00FD63FE" w:rsidP="00FD63FE">
      <w:pPr>
        <w:numPr>
          <w:ilvl w:val="0"/>
          <w:numId w:val="1"/>
        </w:numPr>
        <w:spacing w:line="259" w:lineRule="auto"/>
        <w:contextualSpacing/>
        <w:jc w:val="both"/>
        <w:rPr>
          <w:rFonts w:ascii="Gill Sans MT" w:hAnsi="Gill Sans MT" w:cs="Gill Sans MT"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Sólo utilizaremos el </w:t>
      </w:r>
      <w:r w:rsidR="00F80BA2"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sello 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del </w:t>
      </w:r>
      <w:r w:rsidRPr="00055422">
        <w:rPr>
          <w:rFonts w:ascii="Gill Sans MT" w:hAnsi="Gill Sans MT" w:cs="Gill Sans MT"/>
          <w:b/>
          <w:bCs/>
          <w:i/>
          <w:iCs/>
          <w:sz w:val="22"/>
          <w:szCs w:val="22"/>
          <w:lang w:eastAsia="es-DO"/>
        </w:rPr>
        <w:t>Premio a las Buenas Prácticas en Seguridad Social</w:t>
      </w: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si nuestra organización recibe uno de los reconocimientos establecidos en la premiación y luego de la validación de</w:t>
      </w:r>
      <w:r w:rsidR="002D3420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l Comité Técnico del Premio a </w:t>
      </w:r>
      <w:r w:rsidR="00B814FC">
        <w:rPr>
          <w:rFonts w:ascii="Gill Sans MT" w:hAnsi="Gill Sans MT" w:cs="Gill Sans MT"/>
          <w:b/>
          <w:i/>
          <w:sz w:val="22"/>
          <w:szCs w:val="22"/>
          <w:lang w:eastAsia="es-DO"/>
        </w:rPr>
        <w:t>Buenas</w:t>
      </w:r>
      <w:r w:rsidR="002D3420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Prácticas en Seguridad Social</w:t>
      </w:r>
      <w:r w:rsidR="00B814FC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</w:t>
      </w:r>
      <w:r w:rsidR="00B814FC" w:rsidRPr="00B814FC">
        <w:rPr>
          <w:rFonts w:ascii="Gill Sans MT" w:hAnsi="Gill Sans MT" w:cs="Gill Sans MT"/>
          <w:bCs/>
          <w:i/>
          <w:sz w:val="22"/>
          <w:szCs w:val="22"/>
          <w:lang w:eastAsia="es-DO"/>
        </w:rPr>
        <w:t>y que se encuentre</w:t>
      </w:r>
      <w:r w:rsidR="00F80BA2"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 xml:space="preserve"> </w:t>
      </w:r>
      <w:r w:rsidR="00F80BA2" w:rsidRPr="00F062C5">
        <w:rPr>
          <w:rFonts w:ascii="Gill Sans MT" w:hAnsi="Gill Sans MT" w:cs="Gill Sans MT"/>
          <w:sz w:val="22"/>
          <w:szCs w:val="22"/>
          <w:lang w:eastAsia="es-DO"/>
        </w:rPr>
        <w:t>ubicado en la página web</w:t>
      </w:r>
      <w:r w:rsidR="00F062C5" w:rsidRPr="00F062C5">
        <w:rPr>
          <w:rFonts w:ascii="Gill Sans MT" w:hAnsi="Gill Sans MT" w:cs="Gill Sans MT"/>
          <w:sz w:val="22"/>
          <w:szCs w:val="22"/>
          <w:lang w:eastAsia="es-DO"/>
        </w:rPr>
        <w:t xml:space="preserve"> </w:t>
      </w:r>
      <w:hyperlink r:id="rId8" w:history="1">
        <w:r w:rsidR="00F062C5" w:rsidRPr="007D7567">
          <w:rPr>
            <w:rStyle w:val="Hipervnculo"/>
            <w:rFonts w:ascii="Gill Sans MT" w:hAnsi="Gill Sans MT" w:cs="Gill Sans MT"/>
            <w:sz w:val="22"/>
            <w:szCs w:val="22"/>
            <w:lang w:eastAsia="es-DO"/>
          </w:rPr>
          <w:t>www.dida.gob.do</w:t>
        </w:r>
      </w:hyperlink>
      <w:r w:rsidRPr="00055422">
        <w:rPr>
          <w:rFonts w:ascii="Gill Sans MT" w:hAnsi="Gill Sans MT" w:cs="Gill Sans MT"/>
          <w:color w:val="EE0000"/>
          <w:sz w:val="22"/>
          <w:szCs w:val="22"/>
          <w:lang w:eastAsia="es-DO"/>
        </w:rPr>
        <w:t>.</w:t>
      </w:r>
    </w:p>
    <w:p w14:paraId="490DCCC1" w14:textId="77777777" w:rsidR="00FD63FE" w:rsidRPr="00055422" w:rsidRDefault="00FD63FE" w:rsidP="00FD63FE">
      <w:pPr>
        <w:spacing w:line="259" w:lineRule="auto"/>
        <w:ind w:left="360"/>
        <w:contextualSpacing/>
        <w:jc w:val="both"/>
        <w:rPr>
          <w:rFonts w:ascii="Gill Sans MT" w:hAnsi="Gill Sans MT" w:cs="Gill Sans MT"/>
          <w:b/>
          <w:i/>
          <w:sz w:val="22"/>
          <w:szCs w:val="22"/>
          <w:lang w:eastAsia="es-DO"/>
        </w:rPr>
      </w:pPr>
    </w:p>
    <w:p w14:paraId="6EE73E76" w14:textId="77777777" w:rsidR="00FD63FE" w:rsidRPr="00055422" w:rsidRDefault="00FD63FE" w:rsidP="00FD63FE">
      <w:pPr>
        <w:spacing w:line="259" w:lineRule="auto"/>
        <w:rPr>
          <w:rFonts w:ascii="Gill Sans MT" w:eastAsia="Calibri" w:hAnsi="Gill Sans MT"/>
          <w:sz w:val="22"/>
          <w:szCs w:val="22"/>
        </w:rPr>
      </w:pPr>
    </w:p>
    <w:p w14:paraId="385429AE" w14:textId="77777777" w:rsidR="00FD63FE" w:rsidRPr="00055422" w:rsidRDefault="00FD63FE" w:rsidP="00FD63FE">
      <w:pPr>
        <w:spacing w:line="259" w:lineRule="auto"/>
        <w:ind w:left="360"/>
        <w:contextualSpacing/>
        <w:jc w:val="center"/>
        <w:rPr>
          <w:rFonts w:ascii="Gill Sans MT" w:hAnsi="Gill Sans MT" w:cs="Gill Sans MT"/>
          <w:b/>
          <w:i/>
          <w:sz w:val="22"/>
          <w:szCs w:val="22"/>
          <w:lang w:eastAsia="es-DO"/>
        </w:rPr>
      </w:pPr>
      <w:r w:rsidRPr="00055422">
        <w:rPr>
          <w:rFonts w:ascii="Gill Sans MT" w:hAnsi="Gill Sans MT" w:cs="Gill Sans MT"/>
          <w:b/>
          <w:i/>
          <w:sz w:val="22"/>
          <w:szCs w:val="22"/>
          <w:lang w:eastAsia="es-DO"/>
        </w:rPr>
        <w:t>C O M P L E T A R</w:t>
      </w:r>
    </w:p>
    <w:p w14:paraId="0FCFD8F2" w14:textId="77777777" w:rsidR="00FD63FE" w:rsidRPr="00055422" w:rsidRDefault="00FD63FE" w:rsidP="00FD63FE">
      <w:pPr>
        <w:spacing w:line="259" w:lineRule="auto"/>
        <w:rPr>
          <w:rFonts w:ascii="Gill Sans MT" w:eastAsia="Calibri" w:hAnsi="Gill Sans MT"/>
          <w:sz w:val="22"/>
          <w:szCs w:val="22"/>
        </w:rPr>
      </w:pPr>
    </w:p>
    <w:tbl>
      <w:tblPr>
        <w:tblW w:w="8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4836"/>
      </w:tblGrid>
      <w:tr w:rsidR="00FD63FE" w:rsidRPr="00055422" w14:paraId="6D7A5082" w14:textId="77777777" w:rsidTr="005B778D">
        <w:trPr>
          <w:trHeight w:val="364"/>
        </w:trPr>
        <w:tc>
          <w:tcPr>
            <w:tcW w:w="3809" w:type="dxa"/>
            <w:shd w:val="clear" w:color="auto" w:fill="D9D9D9"/>
            <w:vAlign w:val="center"/>
          </w:tcPr>
          <w:p w14:paraId="33C2827F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>NOMBRE DE LA ORGANIZACIÓN:</w:t>
            </w:r>
          </w:p>
        </w:tc>
        <w:tc>
          <w:tcPr>
            <w:tcW w:w="4836" w:type="dxa"/>
          </w:tcPr>
          <w:p w14:paraId="48152006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</w:t>
            </w:r>
          </w:p>
        </w:tc>
      </w:tr>
      <w:tr w:rsidR="00FD63FE" w:rsidRPr="00055422" w14:paraId="4A020998" w14:textId="77777777" w:rsidTr="005B778D">
        <w:trPr>
          <w:trHeight w:val="406"/>
        </w:trPr>
        <w:tc>
          <w:tcPr>
            <w:tcW w:w="3809" w:type="dxa"/>
            <w:shd w:val="clear" w:color="auto" w:fill="D9D9D9"/>
            <w:vAlign w:val="center"/>
          </w:tcPr>
          <w:p w14:paraId="086F6C43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 xml:space="preserve">NOMBRE DE LA MÁXIMA AUTORIDAD: </w:t>
            </w:r>
          </w:p>
        </w:tc>
        <w:tc>
          <w:tcPr>
            <w:tcW w:w="4836" w:type="dxa"/>
          </w:tcPr>
          <w:p w14:paraId="35990282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 </w:t>
            </w:r>
          </w:p>
        </w:tc>
      </w:tr>
      <w:tr w:rsidR="00F80BA2" w:rsidRPr="00055422" w14:paraId="08044921" w14:textId="77777777" w:rsidTr="005B778D">
        <w:trPr>
          <w:trHeight w:val="406"/>
        </w:trPr>
        <w:tc>
          <w:tcPr>
            <w:tcW w:w="3809" w:type="dxa"/>
            <w:shd w:val="clear" w:color="auto" w:fill="D9D9D9"/>
            <w:vAlign w:val="center"/>
          </w:tcPr>
          <w:p w14:paraId="74458E1A" w14:textId="3B16B4AB" w:rsidR="00F80BA2" w:rsidRPr="00055422" w:rsidRDefault="00F80BA2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 xml:space="preserve">RESPONSABLE DE LA POSTULACIÓN: </w:t>
            </w:r>
          </w:p>
        </w:tc>
        <w:tc>
          <w:tcPr>
            <w:tcW w:w="4836" w:type="dxa"/>
          </w:tcPr>
          <w:p w14:paraId="2B6976EE" w14:textId="77777777" w:rsidR="00F80BA2" w:rsidRPr="00055422" w:rsidRDefault="00F80BA2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</w:p>
        </w:tc>
      </w:tr>
      <w:tr w:rsidR="00FD63FE" w:rsidRPr="00055422" w14:paraId="2A3CF022" w14:textId="77777777" w:rsidTr="005B778D">
        <w:trPr>
          <w:trHeight w:val="435"/>
        </w:trPr>
        <w:tc>
          <w:tcPr>
            <w:tcW w:w="3809" w:type="dxa"/>
            <w:shd w:val="clear" w:color="auto" w:fill="D9D9D9"/>
            <w:vAlign w:val="center"/>
          </w:tcPr>
          <w:p w14:paraId="4B36FA4A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i/>
                <w:color w:val="000000"/>
                <w:sz w:val="22"/>
                <w:szCs w:val="22"/>
                <w:lang w:eastAsia="es-DO"/>
              </w:rPr>
              <w:t>FECHA DE POSTULACIÓN:</w:t>
            </w:r>
          </w:p>
        </w:tc>
        <w:tc>
          <w:tcPr>
            <w:tcW w:w="4836" w:type="dxa"/>
            <w:vAlign w:val="center"/>
          </w:tcPr>
          <w:p w14:paraId="172CBC35" w14:textId="77777777" w:rsidR="00FD63FE" w:rsidRPr="00055422" w:rsidRDefault="00FD63FE" w:rsidP="00436A5F">
            <w:pPr>
              <w:jc w:val="both"/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</w:pPr>
            <w:r w:rsidRPr="00055422">
              <w:rPr>
                <w:rFonts w:ascii="Gill Sans MT" w:eastAsia="Calibri" w:hAnsi="Gill Sans MT" w:cs="Gill Sans MT"/>
                <w:b/>
                <w:color w:val="000000"/>
                <w:sz w:val="22"/>
                <w:szCs w:val="22"/>
                <w:lang w:eastAsia="es-DO"/>
              </w:rPr>
              <w:t xml:space="preserve">         </w:t>
            </w:r>
          </w:p>
        </w:tc>
      </w:tr>
    </w:tbl>
    <w:p w14:paraId="4F4E10AB" w14:textId="77777777" w:rsidR="00055422" w:rsidRDefault="00055422" w:rsidP="00055422">
      <w:pPr>
        <w:spacing w:line="276" w:lineRule="auto"/>
        <w:rPr>
          <w:rFonts w:ascii="Gill Sans MT" w:eastAsia="Calibri" w:hAnsi="Gill Sans MT"/>
          <w:sz w:val="22"/>
          <w:szCs w:val="22"/>
        </w:rPr>
      </w:pPr>
    </w:p>
    <w:p w14:paraId="4AD620AF" w14:textId="7516F68D" w:rsidR="00FD63FE" w:rsidRPr="00541252" w:rsidRDefault="00541252" w:rsidP="00541252">
      <w:pPr>
        <w:spacing w:line="276" w:lineRule="auto"/>
        <w:jc w:val="center"/>
        <w:rPr>
          <w:rFonts w:ascii="Gill Sans MT" w:eastAsia="Calibri" w:hAnsi="Gill Sans MT"/>
          <w:b/>
          <w:i/>
          <w:sz w:val="22"/>
          <w:szCs w:val="22"/>
        </w:rPr>
      </w:pPr>
      <w:r w:rsidRPr="00055422">
        <w:rPr>
          <w:rFonts w:ascii="Gill Sans MT" w:eastAsia="Calibri" w:hAnsi="Gill Sans MT"/>
          <w:b/>
          <w:i/>
          <w:sz w:val="22"/>
          <w:szCs w:val="22"/>
        </w:rPr>
        <w:t>______________________________</w:t>
      </w:r>
    </w:p>
    <w:sectPr w:rsidR="00FD63FE" w:rsidRPr="00541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F780" w14:textId="77777777" w:rsidR="00AF52EF" w:rsidRDefault="00AF52EF" w:rsidP="00FD63FE">
      <w:pPr>
        <w:spacing w:after="0" w:line="240" w:lineRule="auto"/>
      </w:pPr>
      <w:r>
        <w:separator/>
      </w:r>
    </w:p>
  </w:endnote>
  <w:endnote w:type="continuationSeparator" w:id="0">
    <w:p w14:paraId="77964656" w14:textId="77777777" w:rsidR="00AF52EF" w:rsidRDefault="00AF52EF" w:rsidP="00FD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3D7A" w14:textId="77777777" w:rsidR="00C066D1" w:rsidRDefault="00C066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6018" w14:textId="152F7E2B" w:rsidR="00055422" w:rsidRDefault="00055422" w:rsidP="00541252">
    <w:pPr>
      <w:pStyle w:val="Piedepgina"/>
      <w:jc w:val="center"/>
    </w:pPr>
    <w:r>
      <w:t>(Firma y sello máxima autoridad del postulante)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F27A" w14:textId="77777777" w:rsidR="00C066D1" w:rsidRDefault="00C066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A900" w14:textId="77777777" w:rsidR="00AF52EF" w:rsidRDefault="00AF52EF" w:rsidP="00FD63FE">
      <w:pPr>
        <w:spacing w:after="0" w:line="240" w:lineRule="auto"/>
      </w:pPr>
      <w:r>
        <w:separator/>
      </w:r>
    </w:p>
  </w:footnote>
  <w:footnote w:type="continuationSeparator" w:id="0">
    <w:p w14:paraId="56945E01" w14:textId="77777777" w:rsidR="00AF52EF" w:rsidRDefault="00AF52EF" w:rsidP="00FD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C70E" w14:textId="77777777" w:rsidR="00C066D1" w:rsidRDefault="00C066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881" w:type="dxa"/>
      <w:tblInd w:w="-1281" w:type="dxa"/>
      <w:tblLook w:val="04A0" w:firstRow="1" w:lastRow="0" w:firstColumn="1" w:lastColumn="0" w:noHBand="0" w:noVBand="1"/>
    </w:tblPr>
    <w:tblGrid>
      <w:gridCol w:w="2478"/>
      <w:gridCol w:w="4944"/>
      <w:gridCol w:w="3459"/>
    </w:tblGrid>
    <w:tr w:rsidR="00FD63FE" w14:paraId="6EF1894E" w14:textId="77777777" w:rsidTr="00436A5F">
      <w:trPr>
        <w:trHeight w:val="283"/>
      </w:trPr>
      <w:tc>
        <w:tcPr>
          <w:tcW w:w="2841" w:type="dxa"/>
          <w:vMerge w:val="restart"/>
        </w:tcPr>
        <w:p w14:paraId="519C38C7" w14:textId="77777777" w:rsidR="00FD63FE" w:rsidRDefault="00FD63FE" w:rsidP="00FD63FE">
          <w:pPr>
            <w:jc w:val="center"/>
          </w:pPr>
          <w:r>
            <w:rPr>
              <w:noProof/>
            </w:rPr>
            <w:drawing>
              <wp:inline distT="0" distB="0" distL="0" distR="0" wp14:anchorId="603CAB3B" wp14:editId="1281D2E6">
                <wp:extent cx="752475" cy="825887"/>
                <wp:effectExtent l="0" t="0" r="0" b="0"/>
                <wp:docPr id="103248941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486" cy="8357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7" w:type="dxa"/>
          <w:vMerge w:val="restart"/>
        </w:tcPr>
        <w:p w14:paraId="713AFB36" w14:textId="77777777" w:rsidR="00FD63FE" w:rsidRPr="00FD63FE" w:rsidRDefault="00FD63FE" w:rsidP="00FD63FE">
          <w:pPr>
            <w:jc w:val="center"/>
            <w:rPr>
              <w:b/>
              <w:bCs/>
            </w:rPr>
          </w:pPr>
        </w:p>
        <w:p w14:paraId="7EC44D69" w14:textId="77777777" w:rsidR="00FD63FE" w:rsidRDefault="00FD63FE" w:rsidP="00FD63FE">
          <w:pPr>
            <w:jc w:val="center"/>
          </w:pPr>
          <w:r w:rsidRPr="00FD63FE">
            <w:rPr>
              <w:b/>
              <w:bCs/>
            </w:rPr>
            <w:t>COMPROMISO DE POSTULACIÓN PREMIO A LAS BUENAS PRACTICAS EN SEGURIDAD SOCIAL</w:t>
          </w:r>
        </w:p>
      </w:tc>
      <w:tc>
        <w:tcPr>
          <w:tcW w:w="2043" w:type="dxa"/>
        </w:tcPr>
        <w:p w14:paraId="1F1E7815" w14:textId="41170C0B" w:rsidR="00FD63FE" w:rsidRPr="00C066D1" w:rsidRDefault="00C066D1" w:rsidP="00C066D1">
          <w:pPr>
            <w:jc w:val="center"/>
            <w:rPr>
              <w:b/>
              <w:bCs/>
              <w:color w:val="EE0000"/>
            </w:rPr>
          </w:pPr>
          <w:r>
            <w:rPr>
              <w:b/>
              <w:bCs/>
              <w:noProof/>
            </w:rPr>
            <w:drawing>
              <wp:inline distT="0" distB="0" distL="0" distR="0" wp14:anchorId="23D0F10F" wp14:editId="21BCA099">
                <wp:extent cx="2059729" cy="704850"/>
                <wp:effectExtent l="0" t="0" r="0" b="0"/>
                <wp:docPr id="230735732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0735732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754" cy="707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D63FE" w:rsidRPr="00FD63FE">
            <w:rPr>
              <w:b/>
              <w:bCs/>
              <w:color w:val="EE0000"/>
            </w:rPr>
            <w:t>PR-DIDA-001</w:t>
          </w:r>
        </w:p>
      </w:tc>
    </w:tr>
    <w:tr w:rsidR="00FD63FE" w14:paraId="5C09A8D1" w14:textId="77777777" w:rsidTr="00436A5F">
      <w:trPr>
        <w:trHeight w:val="257"/>
      </w:trPr>
      <w:tc>
        <w:tcPr>
          <w:tcW w:w="2841" w:type="dxa"/>
          <w:vMerge/>
        </w:tcPr>
        <w:p w14:paraId="432D60B5" w14:textId="77777777" w:rsidR="00FD63FE" w:rsidRDefault="00FD63FE" w:rsidP="00FD63FE"/>
      </w:tc>
      <w:tc>
        <w:tcPr>
          <w:tcW w:w="5997" w:type="dxa"/>
          <w:vMerge/>
        </w:tcPr>
        <w:p w14:paraId="3EE3E4D5" w14:textId="77777777" w:rsidR="00FD63FE" w:rsidRDefault="00FD63FE" w:rsidP="00FD63FE"/>
      </w:tc>
      <w:tc>
        <w:tcPr>
          <w:tcW w:w="2043" w:type="dxa"/>
        </w:tcPr>
        <w:p w14:paraId="47CE9A7E" w14:textId="77777777" w:rsidR="00FD63FE" w:rsidRDefault="00FD63FE" w:rsidP="00FD63FE">
          <w:pPr>
            <w:jc w:val="center"/>
          </w:pPr>
          <w:r>
            <w:t>Versión 03</w:t>
          </w:r>
        </w:p>
      </w:tc>
    </w:tr>
    <w:tr w:rsidR="00FD63FE" w14:paraId="3B023F21" w14:textId="77777777" w:rsidTr="00436A5F">
      <w:trPr>
        <w:trHeight w:val="257"/>
      </w:trPr>
      <w:tc>
        <w:tcPr>
          <w:tcW w:w="2841" w:type="dxa"/>
          <w:vMerge/>
        </w:tcPr>
        <w:p w14:paraId="799E39FB" w14:textId="77777777" w:rsidR="00FD63FE" w:rsidRDefault="00FD63FE" w:rsidP="00FD63FE"/>
      </w:tc>
      <w:tc>
        <w:tcPr>
          <w:tcW w:w="5997" w:type="dxa"/>
          <w:vMerge/>
        </w:tcPr>
        <w:p w14:paraId="46234D24" w14:textId="77777777" w:rsidR="00FD63FE" w:rsidRDefault="00FD63FE" w:rsidP="00FD63FE"/>
      </w:tc>
      <w:tc>
        <w:tcPr>
          <w:tcW w:w="2043" w:type="dxa"/>
        </w:tcPr>
        <w:p w14:paraId="53533AC3" w14:textId="77777777" w:rsidR="00FD63FE" w:rsidRDefault="00FD63FE" w:rsidP="00FD63FE">
          <w:pPr>
            <w:jc w:val="center"/>
          </w:pPr>
          <w:r>
            <w:t>Página 1 de 1</w:t>
          </w:r>
        </w:p>
      </w:tc>
    </w:tr>
  </w:tbl>
  <w:p w14:paraId="2C20A82A" w14:textId="77777777" w:rsidR="00FD63FE" w:rsidRDefault="00FD63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2" w14:textId="77777777" w:rsidR="00C066D1" w:rsidRDefault="00C066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23CA8"/>
    <w:multiLevelType w:val="hybridMultilevel"/>
    <w:tmpl w:val="F922178E"/>
    <w:lvl w:ilvl="0" w:tplc="FE7211F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5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E"/>
    <w:rsid w:val="00055422"/>
    <w:rsid w:val="000B3650"/>
    <w:rsid w:val="001916B7"/>
    <w:rsid w:val="00195513"/>
    <w:rsid w:val="00251E58"/>
    <w:rsid w:val="002D3420"/>
    <w:rsid w:val="003D414B"/>
    <w:rsid w:val="00541252"/>
    <w:rsid w:val="005632A5"/>
    <w:rsid w:val="005B3094"/>
    <w:rsid w:val="005B778D"/>
    <w:rsid w:val="00636580"/>
    <w:rsid w:val="00713112"/>
    <w:rsid w:val="007B3ED8"/>
    <w:rsid w:val="008142B8"/>
    <w:rsid w:val="00A05460"/>
    <w:rsid w:val="00AF52EF"/>
    <w:rsid w:val="00B814FC"/>
    <w:rsid w:val="00C066D1"/>
    <w:rsid w:val="00C764CD"/>
    <w:rsid w:val="00F062C5"/>
    <w:rsid w:val="00F80BA2"/>
    <w:rsid w:val="00FA7D6D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C37DC"/>
  <w15:chartTrackingRefBased/>
  <w15:docId w15:val="{B18631D1-108D-4D2E-9055-954B8E59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3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3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3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3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3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3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3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3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3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3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3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3FE"/>
  </w:style>
  <w:style w:type="paragraph" w:styleId="Piedepgina">
    <w:name w:val="footer"/>
    <w:basedOn w:val="Normal"/>
    <w:link w:val="PiedepginaCar"/>
    <w:uiPriority w:val="99"/>
    <w:unhideWhenUsed/>
    <w:rsid w:val="00FD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3FE"/>
  </w:style>
  <w:style w:type="character" w:styleId="Hipervnculo">
    <w:name w:val="Hyperlink"/>
    <w:basedOn w:val="Fuentedeprrafopredeter"/>
    <w:uiPriority w:val="99"/>
    <w:unhideWhenUsed/>
    <w:rsid w:val="005B30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0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0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a.gob.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ida.gob.d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1580</Characters>
  <Application>Microsoft Office Word</Application>
  <DocSecurity>0</DocSecurity>
  <Lines>43</Lines>
  <Paragraphs>12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Kinller Moquete</dc:creator>
  <cp:keywords/>
  <dc:description/>
  <cp:lastModifiedBy>Kinller Moquete</cp:lastModifiedBy>
  <cp:revision>10</cp:revision>
  <dcterms:created xsi:type="dcterms:W3CDTF">2025-09-29T22:42:00Z</dcterms:created>
  <dcterms:modified xsi:type="dcterms:W3CDTF">2025-10-17T15:41:00Z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5a2da-7ac4-4e60-a27b-a125ee74514f_Enabled">
    <vt:lpwstr>true</vt:lpwstr>
  </property>
  <property fmtid="{D5CDD505-2E9C-101B-9397-08002B2CF9AE}" pid="3" name="MSIP_Label_81f5a2da-7ac4-4e60-a27b-a125ee74514f_SetDate">
    <vt:lpwstr>2025-09-29T22:23:45Z</vt:lpwstr>
  </property>
  <property fmtid="{D5CDD505-2E9C-101B-9397-08002B2CF9AE}" pid="4" name="MSIP_Label_81f5a2da-7ac4-4e60-a27b-a125ee74514f_Method">
    <vt:lpwstr>Privileged</vt:lpwstr>
  </property>
  <property fmtid="{D5CDD505-2E9C-101B-9397-08002B2CF9AE}" pid="5" name="MSIP_Label_81f5a2da-7ac4-4e60-a27b-a125ee74514f_Name">
    <vt:lpwstr>Publica - Visual Marking</vt:lpwstr>
  </property>
  <property fmtid="{D5CDD505-2E9C-101B-9397-08002B2CF9AE}" pid="6" name="MSIP_Label_81f5a2da-7ac4-4e60-a27b-a125ee74514f_SiteId">
    <vt:lpwstr>d994480d-72f7-4fe9-8095-21c86c20a5a3</vt:lpwstr>
  </property>
  <property fmtid="{D5CDD505-2E9C-101B-9397-08002B2CF9AE}" pid="7" name="MSIP_Label_81f5a2da-7ac4-4e60-a27b-a125ee74514f_ActionId">
    <vt:lpwstr>542409c6-bf8b-4170-8193-0385657e5f9f</vt:lpwstr>
  </property>
  <property fmtid="{D5CDD505-2E9C-101B-9397-08002B2CF9AE}" pid="8" name="MSIP_Label_81f5a2da-7ac4-4e60-a27b-a125ee74514f_ContentBits">
    <vt:lpwstr>0</vt:lpwstr>
  </property>
  <property fmtid="{D5CDD505-2E9C-101B-9397-08002B2CF9AE}" pid="9" name="MSIP_Label_81f5a2da-7ac4-4e60-a27b-a125ee74514f_Tag">
    <vt:lpwstr>10, 0, 1, 1</vt:lpwstr>
  </property>
</Properties>
</file>